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1BC4F">
      <w:pPr>
        <w:rPr>
          <w:rFonts w:hint="eastAsia" w:ascii="仿宋" w:hAnsi="仿宋" w:eastAsia="仿宋" w:cs="宋体"/>
          <w:b/>
          <w:bCs/>
          <w:color w:val="333333"/>
          <w:kern w:val="0"/>
          <w:sz w:val="32"/>
          <w:szCs w:val="32"/>
          <w:lang w:val="en-US" w:eastAsia="zh-CN"/>
        </w:rPr>
      </w:pPr>
      <w:r>
        <w:rPr>
          <w:rFonts w:hint="eastAsia" w:ascii="仿宋" w:hAnsi="仿宋" w:eastAsia="仿宋" w:cs="宋体"/>
          <w:b/>
          <w:bCs/>
          <w:color w:val="333333"/>
          <w:kern w:val="0"/>
          <w:sz w:val="32"/>
          <w:szCs w:val="32"/>
          <w:lang w:val="en-US" w:eastAsia="zh-CN"/>
        </w:rPr>
        <w:t>环境健康宣传项目广告投放（含制作）技术要求和评分办法</w:t>
      </w:r>
    </w:p>
    <w:p w14:paraId="5CECC426">
      <w:pPr>
        <w:widowControl w:val="0"/>
        <w:spacing w:line="360" w:lineRule="auto"/>
        <w:jc w:val="both"/>
        <w:rPr>
          <w:rFonts w:ascii="Calibri" w:hAnsi="Calibri" w:eastAsia="宋体" w:cs="Times New Roman"/>
          <w:b/>
          <w:bCs/>
          <w:sz w:val="32"/>
          <w:szCs w:val="32"/>
        </w:rPr>
      </w:pPr>
      <w:r>
        <w:rPr>
          <w:rFonts w:hint="eastAsia" w:ascii="宋体" w:hAnsi="宋体" w:eastAsia="宋体" w:cs="宋体"/>
          <w:b/>
          <w:bCs/>
          <w:sz w:val="28"/>
          <w:szCs w:val="28"/>
          <w:lang w:val="en-US" w:eastAsia="zh-CN"/>
        </w:rPr>
        <w:t>一、技</w:t>
      </w:r>
      <w:r>
        <w:rPr>
          <w:rFonts w:hint="eastAsia" w:ascii="宋体" w:hAnsi="宋体" w:eastAsia="宋体" w:cs="宋体"/>
          <w:b/>
          <w:bCs/>
          <w:sz w:val="28"/>
          <w:szCs w:val="28"/>
        </w:rPr>
        <w:t>术要求</w:t>
      </w:r>
    </w:p>
    <w:p w14:paraId="1435F8DB">
      <w:pPr>
        <w:widowControl w:val="0"/>
        <w:adjustRightInd w:val="0"/>
        <w:spacing w:before="157" w:beforeLines="50" w:after="157" w:afterLines="50" w:line="460" w:lineRule="exact"/>
        <w:jc w:val="left"/>
        <w:rPr>
          <w:rFonts w:ascii="宋体" w:hAnsi="宋体" w:eastAsia="宋体" w:cs="宋体"/>
          <w:b/>
          <w:bCs/>
          <w:sz w:val="24"/>
          <w:szCs w:val="24"/>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宣传媒体发布要求</w:t>
      </w:r>
      <w:bookmarkStart w:id="1" w:name="_GoBack"/>
      <w:bookmarkEnd w:id="1"/>
    </w:p>
    <w:tbl>
      <w:tblPr>
        <w:tblStyle w:val="3"/>
        <w:tblW w:w="9061" w:type="dxa"/>
        <w:jc w:val="center"/>
        <w:tblLayout w:type="fixed"/>
        <w:tblCellMar>
          <w:top w:w="0" w:type="dxa"/>
          <w:left w:w="108" w:type="dxa"/>
          <w:bottom w:w="0" w:type="dxa"/>
          <w:right w:w="108" w:type="dxa"/>
        </w:tblCellMar>
      </w:tblPr>
      <w:tblGrid>
        <w:gridCol w:w="1296"/>
        <w:gridCol w:w="1276"/>
        <w:gridCol w:w="4252"/>
        <w:gridCol w:w="1256"/>
        <w:gridCol w:w="981"/>
      </w:tblGrid>
      <w:tr w14:paraId="0C806F99">
        <w:trPr>
          <w:trHeight w:val="505"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14:paraId="0490940A">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项目</w:t>
            </w:r>
          </w:p>
        </w:tc>
        <w:tc>
          <w:tcPr>
            <w:tcW w:w="1276" w:type="dxa"/>
            <w:tcBorders>
              <w:top w:val="single" w:color="auto" w:sz="4" w:space="0"/>
              <w:left w:val="single" w:color="auto" w:sz="4" w:space="0"/>
              <w:bottom w:val="single" w:color="auto" w:sz="4" w:space="0"/>
              <w:right w:val="single" w:color="auto" w:sz="4" w:space="0"/>
            </w:tcBorders>
            <w:vAlign w:val="center"/>
          </w:tcPr>
          <w:p w14:paraId="5EFC3643">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内容</w:t>
            </w:r>
          </w:p>
        </w:tc>
        <w:tc>
          <w:tcPr>
            <w:tcW w:w="4252" w:type="dxa"/>
            <w:tcBorders>
              <w:top w:val="single" w:color="auto" w:sz="4" w:space="0"/>
              <w:left w:val="single" w:color="auto" w:sz="4" w:space="0"/>
              <w:bottom w:val="single" w:color="auto" w:sz="4" w:space="0"/>
              <w:right w:val="single" w:color="auto" w:sz="4" w:space="0"/>
            </w:tcBorders>
            <w:vAlign w:val="center"/>
          </w:tcPr>
          <w:p w14:paraId="7BD996FC">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要求</w:t>
            </w:r>
          </w:p>
        </w:tc>
        <w:tc>
          <w:tcPr>
            <w:tcW w:w="1256" w:type="dxa"/>
            <w:tcBorders>
              <w:top w:val="single" w:color="auto" w:sz="8" w:space="0"/>
              <w:left w:val="single" w:color="auto" w:sz="4" w:space="0"/>
              <w:bottom w:val="single" w:color="auto" w:sz="4" w:space="0"/>
              <w:right w:val="single" w:color="auto" w:sz="8" w:space="0"/>
            </w:tcBorders>
            <w:vAlign w:val="center"/>
          </w:tcPr>
          <w:p w14:paraId="7F3FDCA6">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数量/次数</w:t>
            </w:r>
          </w:p>
        </w:tc>
        <w:tc>
          <w:tcPr>
            <w:tcW w:w="981" w:type="dxa"/>
            <w:tcBorders>
              <w:top w:val="single" w:color="auto" w:sz="8" w:space="0"/>
              <w:left w:val="nil"/>
              <w:bottom w:val="single" w:color="auto" w:sz="8" w:space="0"/>
              <w:right w:val="single" w:color="auto" w:sz="8" w:space="0"/>
            </w:tcBorders>
            <w:vAlign w:val="center"/>
          </w:tcPr>
          <w:p w14:paraId="1981D4E8">
            <w:pPr>
              <w:widowControl/>
              <w:spacing w:line="440" w:lineRule="exact"/>
              <w:ind w:left="-115" w:leftChars="-55" w:right="-109" w:rightChars="-52"/>
              <w:jc w:val="center"/>
              <w:rPr>
                <w:rFonts w:ascii="宋体" w:hAnsi="宋体" w:eastAsia="宋体" w:cs="宋体"/>
                <w:b/>
                <w:bCs/>
                <w:kern w:val="0"/>
                <w:sz w:val="24"/>
                <w:szCs w:val="24"/>
              </w:rPr>
            </w:pPr>
            <w:r>
              <w:rPr>
                <w:rFonts w:hint="eastAsia" w:ascii="宋体" w:hAnsi="宋体" w:eastAsia="宋体" w:cs="宋体"/>
                <w:b/>
                <w:bCs/>
                <w:kern w:val="0"/>
                <w:sz w:val="24"/>
                <w:szCs w:val="24"/>
              </w:rPr>
              <w:t>时长/投放时间</w:t>
            </w:r>
          </w:p>
        </w:tc>
      </w:tr>
      <w:tr w14:paraId="57573F17">
        <w:tblPrEx>
          <w:tblCellMar>
            <w:top w:w="0" w:type="dxa"/>
            <w:left w:w="108" w:type="dxa"/>
            <w:bottom w:w="0" w:type="dxa"/>
            <w:right w:w="108" w:type="dxa"/>
          </w:tblCellMar>
        </w:tblPrEx>
        <w:trPr>
          <w:trHeight w:val="3860" w:hRule="atLeast"/>
          <w:jc w:val="center"/>
        </w:trPr>
        <w:tc>
          <w:tcPr>
            <w:tcW w:w="1296" w:type="dxa"/>
            <w:tcBorders>
              <w:top w:val="single" w:color="auto" w:sz="4" w:space="0"/>
              <w:left w:val="single" w:color="auto" w:sz="4" w:space="0"/>
              <w:bottom w:val="single" w:color="auto" w:sz="4" w:space="0"/>
              <w:right w:val="single" w:color="auto" w:sz="4" w:space="0"/>
            </w:tcBorders>
            <w:noWrap/>
            <w:vAlign w:val="center"/>
          </w:tcPr>
          <w:p w14:paraId="37490915">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环境与健康宣传项目广告投放（含制作）</w:t>
            </w:r>
          </w:p>
        </w:tc>
        <w:tc>
          <w:tcPr>
            <w:tcW w:w="1276" w:type="dxa"/>
            <w:tcBorders>
              <w:top w:val="single" w:color="auto" w:sz="4" w:space="0"/>
              <w:left w:val="single" w:color="auto" w:sz="4" w:space="0"/>
              <w:bottom w:val="single" w:color="auto" w:sz="4" w:space="0"/>
              <w:right w:val="single" w:color="auto" w:sz="4" w:space="0"/>
            </w:tcBorders>
            <w:noWrap/>
            <w:vAlign w:val="center"/>
          </w:tcPr>
          <w:p w14:paraId="4B74DFEE">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动画短视频</w:t>
            </w:r>
          </w:p>
        </w:tc>
        <w:tc>
          <w:tcPr>
            <w:tcW w:w="4252" w:type="dxa"/>
            <w:tcBorders>
              <w:top w:val="single" w:color="auto" w:sz="4" w:space="0"/>
              <w:left w:val="single" w:color="auto" w:sz="4" w:space="0"/>
              <w:bottom w:val="single" w:color="auto" w:sz="4" w:space="0"/>
              <w:right w:val="single" w:color="auto" w:sz="4" w:space="0"/>
            </w:tcBorders>
            <w:noWrap/>
            <w:vAlign w:val="center"/>
          </w:tcPr>
          <w:p w14:paraId="1AFB61A4">
            <w:pPr>
              <w:widowControl/>
              <w:numPr>
                <w:ilvl w:val="0"/>
                <w:numId w:val="1"/>
              </w:numPr>
              <w:spacing w:line="440" w:lineRule="exact"/>
              <w:jc w:val="left"/>
              <w:rPr>
                <w:rFonts w:ascii="宋体" w:hAnsi="宋体" w:eastAsia="宋体" w:cs="宋体"/>
                <w:b/>
                <w:bCs/>
                <w:kern w:val="0"/>
                <w:sz w:val="24"/>
                <w:szCs w:val="24"/>
              </w:rPr>
            </w:pPr>
            <w:r>
              <w:rPr>
                <w:rFonts w:hint="eastAsia" w:ascii="宋体" w:hAnsi="宋体" w:eastAsia="宋体" w:cs="宋体"/>
                <w:kern w:val="0"/>
                <w:sz w:val="24"/>
                <w:szCs w:val="24"/>
              </w:rPr>
              <w:t>投放媒体要求：江西省省级电视媒体播出。</w:t>
            </w:r>
            <w:r>
              <w:rPr>
                <w:rFonts w:hint="eastAsia" w:ascii="宋体" w:hAnsi="宋体" w:eastAsia="宋体" w:cs="宋体"/>
                <w:b/>
                <w:bCs/>
                <w:kern w:val="0"/>
                <w:sz w:val="24"/>
                <w:szCs w:val="24"/>
              </w:rPr>
              <w:t>[响应文件中提供供应商承诺在江西省省级广播电视媒体播出相关内容的承诺函扫描件；成交后，成交供应商需在成交通知书发出之日起7天内向采购人提交能够在江西省省级广播电视媒体播出相关内容的有关证明材料（需加盖该媒体公章），否则视为虚假响应；</w:t>
            </w:r>
          </w:p>
          <w:p w14:paraId="6B0FD56F">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二、动画短视频制作要求：</w:t>
            </w:r>
          </w:p>
          <w:p w14:paraId="7BCD75D1">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（1） 紧扣主题、结构完整、制作精良，具有完整故事性。</w:t>
            </w:r>
          </w:p>
          <w:p w14:paraId="7CC19903">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（2） 只限原创作品，严禁抄袭。</w:t>
            </w:r>
          </w:p>
          <w:p w14:paraId="265D1B54">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（3） 时长2分钟。</w:t>
            </w:r>
          </w:p>
          <w:p w14:paraId="45475BA5">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（4）作品格式为MP4视频格式，分辨率1920*1080，比特率4M/秒，25帧速率。</w:t>
            </w:r>
          </w:p>
          <w:p w14:paraId="3E28666D">
            <w:pPr>
              <w:widowControl/>
              <w:spacing w:line="440" w:lineRule="exact"/>
              <w:jc w:val="left"/>
              <w:rPr>
                <w:rFonts w:hint="eastAsia" w:ascii="Times New Roman" w:hAnsi="Times New Roman" w:eastAsia="宋体" w:cs="宋体"/>
                <w:sz w:val="24"/>
                <w:szCs w:val="21"/>
              </w:rPr>
            </w:pPr>
            <w:r>
              <w:rPr>
                <w:rFonts w:hint="eastAsia" w:ascii="宋体" w:hAnsi="宋体" w:eastAsia="宋体" w:cs="宋体"/>
                <w:kern w:val="0"/>
                <w:sz w:val="24"/>
                <w:szCs w:val="24"/>
              </w:rPr>
              <w:t>（</w:t>
            </w:r>
            <w:r>
              <w:rPr>
                <w:rFonts w:ascii="宋体" w:hAnsi="宋体" w:eastAsia="宋体" w:cs="宋体"/>
                <w:kern w:val="0"/>
                <w:sz w:val="24"/>
                <w:szCs w:val="24"/>
              </w:rPr>
              <w:t>5</w:t>
            </w:r>
            <w:r>
              <w:rPr>
                <w:rFonts w:hint="eastAsia" w:ascii="宋体" w:hAnsi="宋体" w:eastAsia="宋体" w:cs="宋体"/>
                <w:kern w:val="0"/>
                <w:sz w:val="24"/>
                <w:szCs w:val="24"/>
              </w:rPr>
              <w:t>）动画短视频的制作方案须经采购人审核通过，成片也须经采购人审核通过后方可投放。</w:t>
            </w:r>
          </w:p>
        </w:tc>
        <w:tc>
          <w:tcPr>
            <w:tcW w:w="1256" w:type="dxa"/>
            <w:tcBorders>
              <w:top w:val="single" w:color="auto" w:sz="4" w:space="0"/>
              <w:left w:val="single" w:color="auto" w:sz="4" w:space="0"/>
              <w:bottom w:val="single" w:color="auto" w:sz="4" w:space="0"/>
              <w:right w:val="single" w:color="auto" w:sz="4" w:space="0"/>
            </w:tcBorders>
            <w:noWrap/>
            <w:vAlign w:val="center"/>
          </w:tcPr>
          <w:p w14:paraId="5123B568">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1期</w:t>
            </w:r>
          </w:p>
        </w:tc>
        <w:tc>
          <w:tcPr>
            <w:tcW w:w="981" w:type="dxa"/>
            <w:tcBorders>
              <w:top w:val="nil"/>
              <w:left w:val="single" w:color="auto" w:sz="4" w:space="0"/>
              <w:bottom w:val="single" w:color="auto" w:sz="4" w:space="0"/>
              <w:right w:val="single" w:color="auto" w:sz="8" w:space="0"/>
            </w:tcBorders>
            <w:noWrap/>
            <w:vAlign w:val="center"/>
          </w:tcPr>
          <w:p w14:paraId="0D35E96F">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2分钟</w:t>
            </w:r>
          </w:p>
        </w:tc>
      </w:tr>
      <w:tr w14:paraId="24692046">
        <w:tblPrEx>
          <w:tblCellMar>
            <w:top w:w="0" w:type="dxa"/>
            <w:left w:w="108" w:type="dxa"/>
            <w:bottom w:w="0" w:type="dxa"/>
            <w:right w:w="108" w:type="dxa"/>
          </w:tblCellMar>
        </w:tblPrEx>
        <w:trPr>
          <w:trHeight w:val="2258" w:hRule="atLeast"/>
          <w:jc w:val="center"/>
        </w:trPr>
        <w:tc>
          <w:tcPr>
            <w:tcW w:w="1296" w:type="dxa"/>
            <w:vMerge w:val="restart"/>
            <w:tcBorders>
              <w:top w:val="single" w:color="auto" w:sz="4" w:space="0"/>
              <w:left w:val="single" w:color="auto" w:sz="4" w:space="0"/>
              <w:right w:val="single" w:color="auto" w:sz="4" w:space="0"/>
            </w:tcBorders>
            <w:noWrap/>
            <w:vAlign w:val="center"/>
          </w:tcPr>
          <w:p w14:paraId="12920D79">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环境与健康宣传项目广告投放（含制作）</w:t>
            </w:r>
          </w:p>
        </w:tc>
        <w:tc>
          <w:tcPr>
            <w:tcW w:w="1276" w:type="dxa"/>
            <w:tcBorders>
              <w:top w:val="single" w:color="auto" w:sz="4" w:space="0"/>
              <w:left w:val="single" w:color="auto" w:sz="4" w:space="0"/>
              <w:bottom w:val="single" w:color="auto" w:sz="4" w:space="0"/>
              <w:right w:val="single" w:color="auto" w:sz="4" w:space="0"/>
            </w:tcBorders>
            <w:noWrap/>
            <w:vAlign w:val="center"/>
          </w:tcPr>
          <w:p w14:paraId="3EDCA454">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环境与健康</w:t>
            </w:r>
            <w:r>
              <w:rPr>
                <w:rFonts w:hint="eastAsia" w:ascii="宋体" w:hAnsi="宋体" w:eastAsia="宋体" w:cs="宋体"/>
                <w:sz w:val="24"/>
                <w:szCs w:val="24"/>
              </w:rPr>
              <w:t>电台线上科普插件</w:t>
            </w:r>
          </w:p>
        </w:tc>
        <w:tc>
          <w:tcPr>
            <w:tcW w:w="4252" w:type="dxa"/>
            <w:tcBorders>
              <w:top w:val="single" w:color="auto" w:sz="4" w:space="0"/>
              <w:left w:val="single" w:color="auto" w:sz="4" w:space="0"/>
              <w:bottom w:val="single" w:color="auto" w:sz="4" w:space="0"/>
              <w:right w:val="single" w:color="auto" w:sz="4" w:space="0"/>
            </w:tcBorders>
            <w:noWrap/>
            <w:vAlign w:val="center"/>
          </w:tcPr>
          <w:p w14:paraId="08FF110C">
            <w:pPr>
              <w:widowControl/>
              <w:numPr>
                <w:ilvl w:val="0"/>
                <w:numId w:val="2"/>
              </w:numPr>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投放媒体要求：江西省省级广播媒体播出。（</w:t>
            </w:r>
            <w:r>
              <w:rPr>
                <w:rFonts w:hint="eastAsia" w:ascii="宋体" w:hAnsi="宋体" w:eastAsia="宋体" w:cs="宋体"/>
                <w:sz w:val="24"/>
                <w:szCs w:val="24"/>
              </w:rPr>
              <w:t>省级广播电台每天在早晚高峰，或任选点位播出，每天6次60秒套播</w:t>
            </w:r>
            <w:r>
              <w:rPr>
                <w:rFonts w:hint="eastAsia" w:ascii="宋体" w:hAnsi="宋体" w:eastAsia="宋体" w:cs="宋体"/>
                <w:kern w:val="0"/>
                <w:sz w:val="24"/>
                <w:szCs w:val="24"/>
              </w:rPr>
              <w:t>）</w:t>
            </w:r>
            <w:r>
              <w:rPr>
                <w:rFonts w:hint="eastAsia" w:ascii="宋体" w:hAnsi="宋体" w:eastAsia="宋体" w:cs="宋体"/>
                <w:b/>
                <w:bCs/>
                <w:kern w:val="0"/>
                <w:sz w:val="24"/>
                <w:szCs w:val="24"/>
              </w:rPr>
              <w:t>[响应文件中提供供应商承诺在江西省省级广播电视媒体播出相关内容的承诺函扫描件；成交后，成交供应商需在成交通知书发出之日起7天内向采购人提交能够在江西省省级广播电视媒体播出相关内容的有关证明材料（需加盖该媒体公章），否则视为虚假响应；</w:t>
            </w:r>
          </w:p>
          <w:p w14:paraId="212DF790">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二、节目制作要求</w:t>
            </w:r>
          </w:p>
          <w:p w14:paraId="69E4CC44">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（1）紧扣主题、结构完整、制作精良</w:t>
            </w:r>
          </w:p>
          <w:p w14:paraId="0D890C7F">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（2）只限原创作品，严禁抄袭</w:t>
            </w:r>
          </w:p>
          <w:p w14:paraId="62D0C305">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）时长60秒</w:t>
            </w:r>
          </w:p>
          <w:p w14:paraId="6B9F48E1">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4</w:t>
            </w:r>
            <w:r>
              <w:rPr>
                <w:rFonts w:hint="eastAsia" w:ascii="宋体" w:hAnsi="宋体" w:eastAsia="宋体" w:cs="宋体"/>
                <w:kern w:val="0"/>
                <w:sz w:val="24"/>
                <w:szCs w:val="24"/>
              </w:rPr>
              <w:t>）作品格式为MP3音频格式</w:t>
            </w:r>
          </w:p>
          <w:p w14:paraId="1B8FB093">
            <w:pPr>
              <w:widowControl w:val="0"/>
              <w:spacing w:after="120" w:line="440" w:lineRule="exact"/>
              <w:jc w:val="left"/>
              <w:rPr>
                <w:rFonts w:hint="eastAsia" w:ascii="Times New Roman" w:hAnsi="Times New Roman" w:eastAsia="宋体" w:cs="Times New Roman"/>
                <w:szCs w:val="21"/>
              </w:rPr>
            </w:pPr>
            <w:r>
              <w:rPr>
                <w:rFonts w:hint="eastAsia" w:ascii="宋体" w:hAnsi="宋体" w:eastAsia="宋体" w:cs="Times New Roman"/>
                <w:kern w:val="0"/>
                <w:szCs w:val="24"/>
              </w:rPr>
              <w:t>（</w:t>
            </w:r>
            <w:r>
              <w:rPr>
                <w:rFonts w:hint="eastAsia" w:ascii="宋体" w:hAnsi="宋体" w:eastAsia="宋体" w:cs="宋体"/>
                <w:kern w:val="0"/>
                <w:sz w:val="24"/>
                <w:szCs w:val="24"/>
              </w:rPr>
              <w:t>5）节目制作方案须经采购人审核通过，</w:t>
            </w:r>
            <w:r>
              <w:rPr>
                <w:rFonts w:hint="eastAsia" w:ascii="宋体" w:hAnsi="宋体" w:eastAsia="宋体" w:cs="Times New Roman"/>
                <w:kern w:val="0"/>
                <w:szCs w:val="24"/>
              </w:rPr>
              <w:t>节目</w:t>
            </w:r>
            <w:r>
              <w:rPr>
                <w:rFonts w:hint="eastAsia" w:ascii="宋体" w:hAnsi="宋体" w:eastAsia="宋体" w:cs="宋体"/>
                <w:kern w:val="0"/>
                <w:sz w:val="24"/>
                <w:szCs w:val="24"/>
              </w:rPr>
              <w:t>也须经采购人审核通过后方可投放。</w:t>
            </w:r>
          </w:p>
        </w:tc>
        <w:tc>
          <w:tcPr>
            <w:tcW w:w="1256" w:type="dxa"/>
            <w:tcBorders>
              <w:top w:val="single" w:color="auto" w:sz="4" w:space="0"/>
              <w:left w:val="single" w:color="auto" w:sz="4" w:space="0"/>
              <w:bottom w:val="single" w:color="auto" w:sz="4" w:space="0"/>
              <w:right w:val="single" w:color="auto" w:sz="4" w:space="0"/>
            </w:tcBorders>
            <w:noWrap/>
            <w:vAlign w:val="center"/>
          </w:tcPr>
          <w:p w14:paraId="12E77C06">
            <w:pPr>
              <w:widowControl/>
              <w:spacing w:line="440" w:lineRule="exact"/>
              <w:jc w:val="center"/>
              <w:rPr>
                <w:rFonts w:ascii="宋体" w:hAnsi="宋体" w:eastAsia="宋体" w:cs="宋体"/>
                <w:kern w:val="0"/>
                <w:sz w:val="24"/>
                <w:szCs w:val="24"/>
              </w:rPr>
            </w:pPr>
            <w:r>
              <w:rPr>
                <w:rFonts w:ascii="宋体" w:hAnsi="宋体" w:eastAsia="宋体" w:cs="宋体"/>
                <w:kern w:val="0"/>
                <w:sz w:val="24"/>
                <w:szCs w:val="24"/>
              </w:rPr>
              <w:t>360</w:t>
            </w:r>
            <w:r>
              <w:rPr>
                <w:rFonts w:hint="eastAsia" w:ascii="宋体" w:hAnsi="宋体" w:eastAsia="宋体" w:cs="宋体"/>
                <w:kern w:val="0"/>
                <w:sz w:val="24"/>
                <w:szCs w:val="24"/>
              </w:rPr>
              <w:t>次</w:t>
            </w:r>
          </w:p>
        </w:tc>
        <w:tc>
          <w:tcPr>
            <w:tcW w:w="981" w:type="dxa"/>
            <w:tcBorders>
              <w:top w:val="single" w:color="auto" w:sz="4" w:space="0"/>
              <w:left w:val="single" w:color="auto" w:sz="4" w:space="0"/>
              <w:bottom w:val="single" w:color="auto" w:sz="4" w:space="0"/>
              <w:right w:val="single" w:color="auto" w:sz="4" w:space="0"/>
            </w:tcBorders>
            <w:noWrap/>
            <w:vAlign w:val="center"/>
          </w:tcPr>
          <w:p w14:paraId="36E0654B">
            <w:pPr>
              <w:widowControl/>
              <w:spacing w:line="440" w:lineRule="exact"/>
              <w:jc w:val="center"/>
              <w:rPr>
                <w:rFonts w:ascii="宋体" w:hAnsi="宋体" w:eastAsia="宋体" w:cs="宋体"/>
                <w:kern w:val="0"/>
                <w:sz w:val="24"/>
                <w:szCs w:val="24"/>
              </w:rPr>
            </w:pPr>
            <w:r>
              <w:rPr>
                <w:rFonts w:ascii="宋体" w:hAnsi="宋体" w:eastAsia="宋体" w:cs="宋体"/>
                <w:kern w:val="0"/>
                <w:sz w:val="24"/>
                <w:szCs w:val="24"/>
              </w:rPr>
              <w:t>60</w:t>
            </w:r>
            <w:r>
              <w:rPr>
                <w:rFonts w:hint="eastAsia" w:ascii="宋体" w:hAnsi="宋体" w:eastAsia="宋体" w:cs="宋体"/>
                <w:kern w:val="0"/>
                <w:sz w:val="24"/>
                <w:szCs w:val="24"/>
              </w:rPr>
              <w:t>天</w:t>
            </w:r>
          </w:p>
        </w:tc>
      </w:tr>
      <w:tr w14:paraId="31D7C04F">
        <w:tblPrEx>
          <w:tblCellMar>
            <w:top w:w="0" w:type="dxa"/>
            <w:left w:w="108" w:type="dxa"/>
            <w:bottom w:w="0" w:type="dxa"/>
            <w:right w:w="108" w:type="dxa"/>
          </w:tblCellMar>
        </w:tblPrEx>
        <w:trPr>
          <w:trHeight w:val="60" w:hRule="atLeast"/>
          <w:jc w:val="center"/>
        </w:trPr>
        <w:tc>
          <w:tcPr>
            <w:tcW w:w="1296" w:type="dxa"/>
            <w:vMerge w:val="continue"/>
            <w:tcBorders>
              <w:left w:val="single" w:color="auto" w:sz="4" w:space="0"/>
              <w:bottom w:val="single" w:color="auto" w:sz="4" w:space="0"/>
              <w:right w:val="single" w:color="auto" w:sz="4" w:space="0"/>
            </w:tcBorders>
            <w:noWrap/>
            <w:vAlign w:val="center"/>
          </w:tcPr>
          <w:p w14:paraId="2DBE8DBC">
            <w:pPr>
              <w:widowControl/>
              <w:spacing w:line="440" w:lineRule="exact"/>
              <w:jc w:val="center"/>
              <w:rPr>
                <w:rFonts w:ascii="宋体" w:hAnsi="宋体" w:eastAsia="宋体"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1119C274">
            <w:pPr>
              <w:widowControl/>
              <w:spacing w:line="440" w:lineRule="exact"/>
              <w:jc w:val="center"/>
              <w:rPr>
                <w:rFonts w:ascii="宋体" w:hAnsi="宋体" w:eastAsia="宋体" w:cs="宋体"/>
                <w:kern w:val="0"/>
                <w:sz w:val="24"/>
                <w:szCs w:val="24"/>
              </w:rPr>
            </w:pPr>
            <w:r>
              <w:rPr>
                <w:rFonts w:hint="eastAsia" w:ascii="宋体" w:hAnsi="宋体" w:eastAsia="宋体" w:cs="宋体"/>
                <w:sz w:val="24"/>
                <w:szCs w:val="24"/>
              </w:rPr>
              <w:t>新媒体宣传发布</w:t>
            </w:r>
          </w:p>
        </w:tc>
        <w:tc>
          <w:tcPr>
            <w:tcW w:w="4252" w:type="dxa"/>
            <w:tcBorders>
              <w:top w:val="single" w:color="auto" w:sz="4" w:space="0"/>
              <w:left w:val="single" w:color="auto" w:sz="4" w:space="0"/>
              <w:bottom w:val="single" w:color="auto" w:sz="4" w:space="0"/>
              <w:right w:val="single" w:color="auto" w:sz="4" w:space="0"/>
            </w:tcBorders>
            <w:noWrap/>
            <w:vAlign w:val="center"/>
          </w:tcPr>
          <w:p w14:paraId="35027E9F">
            <w:pPr>
              <w:widowControl/>
              <w:numPr>
                <w:ilvl w:val="0"/>
                <w:numId w:val="3"/>
              </w:numPr>
              <w:spacing w:line="440" w:lineRule="exact"/>
              <w:jc w:val="left"/>
              <w:rPr>
                <w:rFonts w:ascii="宋体" w:hAnsi="宋体" w:eastAsia="宋体" w:cs="宋体"/>
                <w:b/>
                <w:bCs/>
                <w:kern w:val="0"/>
                <w:sz w:val="24"/>
                <w:szCs w:val="24"/>
              </w:rPr>
            </w:pPr>
            <w:r>
              <w:rPr>
                <w:rFonts w:hint="eastAsia" w:ascii="宋体" w:hAnsi="宋体" w:eastAsia="宋体" w:cs="宋体"/>
                <w:kern w:val="0"/>
                <w:sz w:val="24"/>
                <w:szCs w:val="24"/>
              </w:rPr>
              <w:t>投放媒体要求：</w:t>
            </w:r>
            <w:r>
              <w:rPr>
                <w:rFonts w:hint="eastAsia" w:ascii="宋体" w:hAnsi="宋体" w:eastAsia="宋体" w:cs="宋体"/>
                <w:sz w:val="24"/>
                <w:szCs w:val="24"/>
              </w:rPr>
              <w:t>图文、短视频推广链接，需拥有不少于2000万粉丝新媒体矩阵账号，推广链接需要在千万级粉丝账号发布20次、百万级抖音/快手账号推广10次、50万粉丝账号发布10次、10万级粉丝账号发布10次</w:t>
            </w:r>
            <w:r>
              <w:rPr>
                <w:rFonts w:hint="eastAsia" w:ascii="宋体" w:hAnsi="宋体" w:eastAsia="宋体" w:cs="宋体"/>
                <w:b/>
                <w:bCs/>
                <w:kern w:val="0"/>
                <w:sz w:val="24"/>
                <w:szCs w:val="24"/>
              </w:rPr>
              <w:t>[响应文件中提供供应商上述相关内容的承诺函扫描件；成交后，成交供应商需在成交通知书发出之日起7天内向采购人提交能够投放的有关证明材料，否则视为虚假响应]</w:t>
            </w:r>
          </w:p>
          <w:p w14:paraId="1B5B40F9">
            <w:pPr>
              <w:widowControl w:val="0"/>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二、采购人确定具体内容，中标人负责发布。</w:t>
            </w:r>
            <w:r>
              <w:rPr>
                <w:rFonts w:hint="eastAsia" w:ascii="宋体" w:hAnsi="宋体" w:eastAsia="宋体" w:cs="宋体"/>
                <w:sz w:val="24"/>
                <w:szCs w:val="24"/>
              </w:rPr>
              <w:t>不少于50次新媒体推广发布链接。</w:t>
            </w:r>
          </w:p>
        </w:tc>
        <w:tc>
          <w:tcPr>
            <w:tcW w:w="1256" w:type="dxa"/>
            <w:tcBorders>
              <w:top w:val="single" w:color="auto" w:sz="4" w:space="0"/>
              <w:left w:val="single" w:color="auto" w:sz="4" w:space="0"/>
              <w:bottom w:val="single" w:color="auto" w:sz="4" w:space="0"/>
              <w:right w:val="single" w:color="auto" w:sz="4" w:space="0"/>
            </w:tcBorders>
            <w:noWrap/>
            <w:vAlign w:val="center"/>
          </w:tcPr>
          <w:p w14:paraId="4E59FDB0">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50次</w:t>
            </w:r>
          </w:p>
        </w:tc>
        <w:tc>
          <w:tcPr>
            <w:tcW w:w="981" w:type="dxa"/>
            <w:tcBorders>
              <w:top w:val="single" w:color="auto" w:sz="4" w:space="0"/>
              <w:left w:val="single" w:color="auto" w:sz="4" w:space="0"/>
              <w:bottom w:val="single" w:color="auto" w:sz="4" w:space="0"/>
              <w:right w:val="single" w:color="auto" w:sz="4" w:space="0"/>
            </w:tcBorders>
            <w:noWrap/>
            <w:vAlign w:val="center"/>
          </w:tcPr>
          <w:p w14:paraId="2BE10306">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项目</w:t>
            </w:r>
          </w:p>
          <w:p w14:paraId="315E740A">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期间</w:t>
            </w:r>
          </w:p>
        </w:tc>
      </w:tr>
      <w:tr w14:paraId="31367072">
        <w:tblPrEx>
          <w:tblCellMar>
            <w:top w:w="0" w:type="dxa"/>
            <w:left w:w="108" w:type="dxa"/>
            <w:bottom w:w="0" w:type="dxa"/>
            <w:right w:w="108" w:type="dxa"/>
          </w:tblCellMar>
        </w:tblPrEx>
        <w:trPr>
          <w:trHeight w:val="60" w:hRule="atLeast"/>
          <w:jc w:val="center"/>
        </w:trPr>
        <w:tc>
          <w:tcPr>
            <w:tcW w:w="1296" w:type="dxa"/>
            <w:vMerge w:val="continue"/>
            <w:tcBorders>
              <w:left w:val="single" w:color="auto" w:sz="4" w:space="0"/>
              <w:right w:val="single" w:color="auto" w:sz="4" w:space="0"/>
            </w:tcBorders>
            <w:noWrap/>
            <w:vAlign w:val="center"/>
          </w:tcPr>
          <w:p w14:paraId="1E6C7928">
            <w:pPr>
              <w:widowControl/>
              <w:spacing w:line="440" w:lineRule="exact"/>
              <w:jc w:val="center"/>
              <w:rPr>
                <w:rFonts w:ascii="宋体" w:hAnsi="宋体" w:eastAsia="宋体"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24A98B74">
            <w:pPr>
              <w:widowControl w:val="0"/>
              <w:spacing w:line="440" w:lineRule="exact"/>
              <w:jc w:val="center"/>
              <w:rPr>
                <w:rFonts w:ascii="宋体" w:hAnsi="宋体" w:eastAsia="宋体" w:cs="宋体"/>
                <w:kern w:val="0"/>
                <w:sz w:val="24"/>
                <w:szCs w:val="24"/>
              </w:rPr>
            </w:pPr>
            <w:r>
              <w:rPr>
                <w:rFonts w:ascii="宋体" w:hAnsi="宋体" w:eastAsia="宋体" w:cs="宋体"/>
                <w:sz w:val="24"/>
                <w:szCs w:val="24"/>
              </w:rPr>
              <w:t>宣传折页</w:t>
            </w:r>
          </w:p>
        </w:tc>
        <w:tc>
          <w:tcPr>
            <w:tcW w:w="4252" w:type="dxa"/>
            <w:tcBorders>
              <w:top w:val="single" w:color="auto" w:sz="4" w:space="0"/>
              <w:left w:val="single" w:color="auto" w:sz="4" w:space="0"/>
              <w:bottom w:val="single" w:color="auto" w:sz="4" w:space="0"/>
              <w:right w:val="single" w:color="auto" w:sz="4" w:space="0"/>
            </w:tcBorders>
            <w:noWrap/>
            <w:vAlign w:val="center"/>
          </w:tcPr>
          <w:p w14:paraId="7D6A1C19">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采购人确定具体内容，中标人负责制作</w:t>
            </w:r>
          </w:p>
        </w:tc>
        <w:tc>
          <w:tcPr>
            <w:tcW w:w="1256" w:type="dxa"/>
            <w:tcBorders>
              <w:top w:val="single" w:color="auto" w:sz="4" w:space="0"/>
              <w:left w:val="single" w:color="auto" w:sz="4" w:space="0"/>
              <w:bottom w:val="single" w:color="auto" w:sz="4" w:space="0"/>
              <w:right w:val="single" w:color="auto" w:sz="4" w:space="0"/>
            </w:tcBorders>
            <w:noWrap/>
            <w:vAlign w:val="center"/>
          </w:tcPr>
          <w:p w14:paraId="13460336">
            <w:pPr>
              <w:widowControl/>
              <w:spacing w:line="44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10000份</w:t>
            </w:r>
            <w:r>
              <w:rPr>
                <w:rFonts w:hint="eastAsia" w:ascii="宋体" w:hAnsi="宋体" w:eastAsia="宋体" w:cs="宋体"/>
                <w:kern w:val="0"/>
                <w:sz w:val="24"/>
                <w:szCs w:val="24"/>
                <w:lang w:val="en-US" w:eastAsia="zh-CN"/>
              </w:rPr>
              <w:t>40*28cm</w:t>
            </w:r>
          </w:p>
        </w:tc>
        <w:tc>
          <w:tcPr>
            <w:tcW w:w="981" w:type="dxa"/>
            <w:tcBorders>
              <w:top w:val="single" w:color="auto" w:sz="4" w:space="0"/>
              <w:left w:val="single" w:color="auto" w:sz="4" w:space="0"/>
              <w:bottom w:val="single" w:color="auto" w:sz="4" w:space="0"/>
              <w:right w:val="single" w:color="auto" w:sz="4" w:space="0"/>
            </w:tcBorders>
            <w:noWrap/>
            <w:vAlign w:val="center"/>
          </w:tcPr>
          <w:p w14:paraId="315290CF">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项目</w:t>
            </w:r>
          </w:p>
          <w:p w14:paraId="36DBDF98">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期间</w:t>
            </w:r>
          </w:p>
        </w:tc>
      </w:tr>
      <w:tr w14:paraId="4C0FF8E5">
        <w:tblPrEx>
          <w:tblCellMar>
            <w:top w:w="0" w:type="dxa"/>
            <w:left w:w="108" w:type="dxa"/>
            <w:bottom w:w="0" w:type="dxa"/>
            <w:right w:w="108" w:type="dxa"/>
          </w:tblCellMar>
        </w:tblPrEx>
        <w:trPr>
          <w:trHeight w:val="60" w:hRule="atLeast"/>
          <w:jc w:val="center"/>
        </w:trPr>
        <w:tc>
          <w:tcPr>
            <w:tcW w:w="1296" w:type="dxa"/>
            <w:vMerge w:val="continue"/>
            <w:tcBorders>
              <w:left w:val="single" w:color="auto" w:sz="4" w:space="0"/>
              <w:bottom w:val="single" w:color="auto" w:sz="8" w:space="0"/>
              <w:right w:val="single" w:color="auto" w:sz="4" w:space="0"/>
            </w:tcBorders>
            <w:noWrap/>
            <w:vAlign w:val="center"/>
          </w:tcPr>
          <w:p w14:paraId="2E2B1D20">
            <w:pPr>
              <w:widowControl/>
              <w:spacing w:line="440" w:lineRule="exact"/>
              <w:jc w:val="center"/>
              <w:rPr>
                <w:rFonts w:ascii="宋体" w:hAnsi="宋体" w:eastAsia="宋体" w:cs="宋体"/>
                <w:kern w:val="0"/>
                <w:sz w:val="24"/>
                <w:szCs w:val="24"/>
              </w:rPr>
            </w:pPr>
          </w:p>
        </w:tc>
        <w:tc>
          <w:tcPr>
            <w:tcW w:w="1276" w:type="dxa"/>
            <w:tcBorders>
              <w:top w:val="nil"/>
              <w:left w:val="nil"/>
              <w:bottom w:val="single" w:color="auto" w:sz="8" w:space="0"/>
              <w:right w:val="single" w:color="auto" w:sz="4" w:space="0"/>
            </w:tcBorders>
            <w:noWrap/>
            <w:vAlign w:val="center"/>
          </w:tcPr>
          <w:p w14:paraId="0D13AE4F">
            <w:pPr>
              <w:widowControl w:val="0"/>
              <w:spacing w:line="440" w:lineRule="exact"/>
              <w:jc w:val="center"/>
              <w:rPr>
                <w:rFonts w:ascii="宋体" w:hAnsi="宋体" w:eastAsia="宋体" w:cs="宋体"/>
                <w:kern w:val="0"/>
                <w:sz w:val="24"/>
                <w:szCs w:val="24"/>
              </w:rPr>
            </w:pPr>
            <w:r>
              <w:rPr>
                <w:rFonts w:ascii="宋体" w:hAnsi="宋体" w:eastAsia="宋体" w:cs="宋体"/>
                <w:sz w:val="24"/>
                <w:szCs w:val="24"/>
              </w:rPr>
              <w:t>宣传</w:t>
            </w:r>
            <w:r>
              <w:rPr>
                <w:rFonts w:hint="eastAsia" w:ascii="宋体" w:hAnsi="宋体" w:eastAsia="宋体" w:cs="宋体"/>
                <w:sz w:val="24"/>
                <w:szCs w:val="24"/>
              </w:rPr>
              <w:t>海报</w:t>
            </w:r>
          </w:p>
        </w:tc>
        <w:tc>
          <w:tcPr>
            <w:tcW w:w="4252" w:type="dxa"/>
            <w:tcBorders>
              <w:top w:val="single" w:color="auto" w:sz="4" w:space="0"/>
              <w:left w:val="single" w:color="auto" w:sz="4" w:space="0"/>
              <w:bottom w:val="single" w:color="auto" w:sz="4" w:space="0"/>
              <w:right w:val="single" w:color="auto" w:sz="4" w:space="0"/>
            </w:tcBorders>
            <w:noWrap/>
            <w:vAlign w:val="center"/>
          </w:tcPr>
          <w:p w14:paraId="459F7E6B">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采购人确定具体内容，中标人负责制作</w:t>
            </w:r>
          </w:p>
        </w:tc>
        <w:tc>
          <w:tcPr>
            <w:tcW w:w="1256" w:type="dxa"/>
            <w:tcBorders>
              <w:top w:val="single" w:color="auto" w:sz="4" w:space="0"/>
              <w:left w:val="single" w:color="auto" w:sz="4" w:space="0"/>
              <w:bottom w:val="single" w:color="auto" w:sz="4" w:space="0"/>
              <w:right w:val="single" w:color="auto" w:sz="4" w:space="0"/>
            </w:tcBorders>
            <w:noWrap/>
            <w:vAlign w:val="center"/>
          </w:tcPr>
          <w:p w14:paraId="18EAB72A">
            <w:pPr>
              <w:widowControl/>
              <w:spacing w:line="44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200份</w:t>
            </w:r>
            <w:r>
              <w:rPr>
                <w:rFonts w:hint="eastAsia" w:ascii="宋体" w:hAnsi="宋体" w:eastAsia="宋体" w:cs="宋体"/>
                <w:kern w:val="0"/>
                <w:sz w:val="24"/>
                <w:szCs w:val="24"/>
                <w:lang w:val="en-US" w:eastAsia="zh-CN"/>
              </w:rPr>
              <w:t>60*90cm</w:t>
            </w:r>
          </w:p>
        </w:tc>
        <w:tc>
          <w:tcPr>
            <w:tcW w:w="981" w:type="dxa"/>
            <w:tcBorders>
              <w:top w:val="single" w:color="auto" w:sz="4" w:space="0"/>
              <w:left w:val="single" w:color="auto" w:sz="4" w:space="0"/>
              <w:bottom w:val="single" w:color="auto" w:sz="4" w:space="0"/>
              <w:right w:val="single" w:color="auto" w:sz="4" w:space="0"/>
            </w:tcBorders>
            <w:noWrap/>
            <w:vAlign w:val="center"/>
          </w:tcPr>
          <w:p w14:paraId="4E915AAA">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项目</w:t>
            </w:r>
          </w:p>
          <w:p w14:paraId="366C4532">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期间</w:t>
            </w:r>
          </w:p>
        </w:tc>
      </w:tr>
    </w:tbl>
    <w:p w14:paraId="0FC733D9">
      <w:pPr>
        <w:widowControl w:val="0"/>
        <w:adjustRightInd w:val="0"/>
        <w:spacing w:before="157" w:beforeLines="50" w:after="157" w:afterLines="50" w:line="460" w:lineRule="exact"/>
        <w:jc w:val="left"/>
        <w:rPr>
          <w:rFonts w:ascii="宋体" w:hAnsi="宋体" w:eastAsia="宋体" w:cs="宋体"/>
          <w:b/>
          <w:bCs/>
          <w:sz w:val="24"/>
          <w:szCs w:val="24"/>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视频制作要求</w:t>
      </w:r>
    </w:p>
    <w:tbl>
      <w:tblPr>
        <w:tblStyle w:val="3"/>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5561"/>
        <w:gridCol w:w="1276"/>
        <w:gridCol w:w="960"/>
      </w:tblGrid>
      <w:tr w14:paraId="49D9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62" w:type="dxa"/>
            <w:noWrap/>
            <w:vAlign w:val="center"/>
          </w:tcPr>
          <w:p w14:paraId="45EE2BEF">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环境健康宣传动画短视频1条（2分钟/条）</w:t>
            </w:r>
          </w:p>
        </w:tc>
        <w:tc>
          <w:tcPr>
            <w:tcW w:w="5561" w:type="dxa"/>
            <w:noWrap/>
            <w:vAlign w:val="center"/>
          </w:tcPr>
          <w:p w14:paraId="481E4948">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一、采购人确定具体内容，供应商负责策划、拍摄、制作，出成品。</w:t>
            </w:r>
          </w:p>
          <w:p w14:paraId="3F53FB8A">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二、动画短视频制作要求：</w:t>
            </w:r>
          </w:p>
          <w:p w14:paraId="201FEC08">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（1）紧扣主题、结构完整、制作精良</w:t>
            </w:r>
          </w:p>
          <w:p w14:paraId="43DA28C3">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（2）只限原创作品，严禁抄袭</w:t>
            </w:r>
          </w:p>
          <w:p w14:paraId="165EA620">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（3）时长2分钟</w:t>
            </w:r>
          </w:p>
          <w:p w14:paraId="2FAD023B">
            <w:pPr>
              <w:widowControl w:val="0"/>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（4）作品格式为MP4视频格式，分辨率1920*1080，比特率4M/秒，25帧速率。</w:t>
            </w:r>
          </w:p>
          <w:p w14:paraId="0A763240">
            <w:pPr>
              <w:widowControl w:val="0"/>
              <w:spacing w:line="440" w:lineRule="exact"/>
              <w:jc w:val="left"/>
              <w:rPr>
                <w:rFonts w:hint="eastAsia" w:ascii="Times New Roman" w:hAnsi="Times New Roman" w:eastAsia="宋体" w:cs="宋体"/>
                <w:sz w:val="24"/>
                <w:szCs w:val="21"/>
              </w:rPr>
            </w:pPr>
            <w:r>
              <w:rPr>
                <w:rFonts w:hint="eastAsia" w:ascii="宋体" w:hAnsi="宋体" w:eastAsia="宋体" w:cs="宋体"/>
                <w:kern w:val="0"/>
                <w:sz w:val="24"/>
                <w:szCs w:val="24"/>
              </w:rPr>
              <w:t>（</w:t>
            </w:r>
            <w:r>
              <w:rPr>
                <w:rFonts w:ascii="宋体" w:hAnsi="宋体" w:eastAsia="宋体" w:cs="宋体"/>
                <w:kern w:val="0"/>
                <w:sz w:val="24"/>
                <w:szCs w:val="24"/>
              </w:rPr>
              <w:t>5</w:t>
            </w:r>
            <w:r>
              <w:rPr>
                <w:rFonts w:hint="eastAsia" w:ascii="宋体" w:hAnsi="宋体" w:eastAsia="宋体" w:cs="宋体"/>
                <w:kern w:val="0"/>
                <w:sz w:val="24"/>
                <w:szCs w:val="24"/>
              </w:rPr>
              <w:t>）动画短视频的制作方案须经采购人审核通过后方可进行动画短视频制作。</w:t>
            </w:r>
          </w:p>
        </w:tc>
        <w:tc>
          <w:tcPr>
            <w:tcW w:w="1276" w:type="dxa"/>
            <w:noWrap/>
            <w:vAlign w:val="center"/>
          </w:tcPr>
          <w:p w14:paraId="45EF8AED">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1部</w:t>
            </w:r>
          </w:p>
        </w:tc>
        <w:tc>
          <w:tcPr>
            <w:tcW w:w="960" w:type="dxa"/>
            <w:noWrap/>
            <w:vAlign w:val="center"/>
          </w:tcPr>
          <w:p w14:paraId="50102825">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动画短视频2分钟左右</w:t>
            </w:r>
          </w:p>
        </w:tc>
      </w:tr>
    </w:tbl>
    <w:p w14:paraId="1C508CF3">
      <w:pPr>
        <w:widowControl w:val="0"/>
        <w:adjustRightInd w:val="0"/>
        <w:spacing w:line="460" w:lineRule="exact"/>
        <w:jc w:val="center"/>
        <w:rPr>
          <w:rFonts w:ascii="宋体" w:hAnsi="宋体" w:eastAsia="宋体" w:cs="宋体"/>
          <w:sz w:val="24"/>
          <w:szCs w:val="24"/>
        </w:rPr>
      </w:pPr>
    </w:p>
    <w:p w14:paraId="52C4A5B5">
      <w:pPr>
        <w:widowControl w:val="0"/>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注：以上技术（服务）要求必须满足或优于，否则作无效投标处理。</w:t>
      </w:r>
    </w:p>
    <w:p w14:paraId="04CF7CEB">
      <w:pPr>
        <w:widowControl w:val="0"/>
        <w:adjustRightInd w:val="0"/>
        <w:snapToGrid w:val="0"/>
        <w:spacing w:line="360" w:lineRule="auto"/>
        <w:ind w:firstLine="482" w:firstLineChars="200"/>
        <w:jc w:val="left"/>
        <w:rPr>
          <w:rFonts w:hint="default" w:ascii="宋体" w:hAnsi="宋体" w:eastAsia="宋体" w:cs="Times New Roman"/>
          <w:b/>
          <w:sz w:val="24"/>
          <w:szCs w:val="24"/>
          <w:lang w:val="en-US" w:eastAsia="zh-CN"/>
        </w:rPr>
      </w:pPr>
      <w:r>
        <w:rPr>
          <w:rFonts w:hint="eastAsia" w:ascii="宋体" w:hAnsi="宋体" w:eastAsia="宋体" w:cs="Times New Roman"/>
          <w:b/>
          <w:sz w:val="24"/>
          <w:szCs w:val="24"/>
        </w:rPr>
        <w:t>合同履行期限</w:t>
      </w:r>
      <w:r>
        <w:rPr>
          <w:rFonts w:hint="eastAsia" w:ascii="宋体" w:hAnsi="宋体" w:eastAsia="宋体" w:cs="Times New Roman"/>
          <w:b/>
          <w:sz w:val="24"/>
          <w:szCs w:val="24"/>
          <w:lang w:val="en-US" w:eastAsia="zh-CN"/>
        </w:rPr>
        <w:t>:本项目须按采购人的安排分期进行制作发布,在2025年11月20日前完成。</w:t>
      </w:r>
    </w:p>
    <w:p w14:paraId="2B5A17C4">
      <w:pPr>
        <w:widowControl w:val="0"/>
        <w:spacing w:line="360" w:lineRule="auto"/>
        <w:ind w:left="0" w:firstLine="0"/>
        <w:jc w:val="both"/>
        <w:rPr>
          <w:rFonts w:hint="eastAsia" w:ascii="宋体" w:hAnsi="Calibri" w:eastAsia="宋体" w:cs="Times New Roman"/>
          <w:b/>
          <w:szCs w:val="24"/>
          <w:lang w:val="en-US" w:eastAsia="zh-CN"/>
        </w:rPr>
      </w:pPr>
      <w:r>
        <w:rPr>
          <w:rFonts w:hint="eastAsia" w:ascii="宋体" w:hAnsi="宋体" w:eastAsia="宋体" w:cs="Times New Roman"/>
          <w:b/>
          <w:sz w:val="28"/>
          <w:szCs w:val="28"/>
          <w:lang w:val="en-US" w:eastAsia="zh-CN"/>
        </w:rPr>
        <w:t>二</w:t>
      </w:r>
      <w:r>
        <w:rPr>
          <w:rFonts w:hint="eastAsia" w:ascii="宋体" w:hAnsi="宋体" w:eastAsia="宋体" w:cs="Times New Roman"/>
          <w:b/>
          <w:sz w:val="28"/>
          <w:szCs w:val="28"/>
        </w:rPr>
        <w:t>、评分</w:t>
      </w:r>
      <w:r>
        <w:rPr>
          <w:rFonts w:hint="eastAsia" w:ascii="宋体" w:hAnsi="宋体" w:eastAsia="宋体" w:cs="Times New Roman"/>
          <w:b/>
          <w:sz w:val="28"/>
          <w:szCs w:val="28"/>
          <w:lang w:val="en-US" w:eastAsia="zh-CN"/>
        </w:rPr>
        <w:t>规则</w:t>
      </w:r>
    </w:p>
    <w:p w14:paraId="13312DFF">
      <w:pPr>
        <w:widowControl w:val="0"/>
        <w:spacing w:line="360" w:lineRule="auto"/>
        <w:ind w:left="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8"/>
          <w:szCs w:val="28"/>
          <w:lang w:val="en-US" w:eastAsia="zh-CN"/>
        </w:rPr>
        <w:t>1、</w:t>
      </w:r>
      <w:r>
        <w:rPr>
          <w:rFonts w:hint="eastAsia" w:ascii="宋体" w:hAnsi="宋体" w:eastAsia="宋体" w:cs="宋体"/>
          <w:b/>
          <w:bCs/>
          <w:i w:val="0"/>
          <w:iCs w:val="0"/>
          <w:caps w:val="0"/>
          <w:color w:val="auto"/>
          <w:spacing w:val="0"/>
          <w:sz w:val="28"/>
          <w:szCs w:val="28"/>
          <w:shd w:val="clear" w:fill="auto"/>
        </w:rPr>
        <w:t>评标方法</w:t>
      </w:r>
    </w:p>
    <w:p w14:paraId="2CADB11D">
      <w:pPr>
        <w:widowControl w:val="0"/>
        <w:spacing w:line="360" w:lineRule="auto"/>
        <w:ind w:left="0"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采用</w:t>
      </w:r>
      <w:r>
        <w:rPr>
          <w:rFonts w:hint="eastAsia" w:ascii="宋体" w:hAnsi="宋体" w:eastAsia="宋体" w:cs="宋体"/>
          <w:sz w:val="24"/>
          <w:szCs w:val="24"/>
        </w:rPr>
        <w:t>综合评分法。即在最大限度地满足竞争性</w:t>
      </w:r>
      <w:r>
        <w:rPr>
          <w:rFonts w:hint="eastAsia" w:ascii="宋体" w:hAnsi="宋体" w:eastAsia="宋体" w:cs="宋体"/>
          <w:snapToGrid w:val="0"/>
          <w:sz w:val="24"/>
          <w:szCs w:val="24"/>
        </w:rPr>
        <w:t>磋商</w:t>
      </w:r>
      <w:r>
        <w:rPr>
          <w:rFonts w:hint="eastAsia" w:ascii="宋体" w:hAnsi="宋体" w:eastAsia="宋体" w:cs="宋体"/>
          <w:sz w:val="24"/>
          <w:szCs w:val="24"/>
        </w:rPr>
        <w:t>文件实质性要求前提下，按照竞争性</w:t>
      </w:r>
      <w:r>
        <w:rPr>
          <w:rFonts w:hint="eastAsia" w:ascii="宋体" w:hAnsi="宋体" w:eastAsia="宋体" w:cs="宋体"/>
          <w:snapToGrid w:val="0"/>
          <w:sz w:val="24"/>
          <w:szCs w:val="24"/>
        </w:rPr>
        <w:t>磋商</w:t>
      </w:r>
      <w:r>
        <w:rPr>
          <w:rFonts w:hint="eastAsia" w:ascii="宋体" w:hAnsi="宋体" w:eastAsia="宋体" w:cs="宋体"/>
          <w:sz w:val="24"/>
          <w:szCs w:val="24"/>
        </w:rPr>
        <w:t>文件中规定的各项因素进行综合评审后，以评审总得分由高至低来进行排名，评出成交候选人的评审方法。</w:t>
      </w:r>
      <w:bookmarkStart w:id="0" w:name="_Hlk167269223"/>
      <w:r>
        <w:rPr>
          <w:rFonts w:hint="eastAsia" w:ascii="宋体" w:hAnsi="宋体" w:eastAsia="宋体" w:cs="宋体"/>
          <w:b/>
          <w:bCs/>
          <w:sz w:val="24"/>
          <w:szCs w:val="24"/>
        </w:rPr>
        <w:t>满分</w:t>
      </w:r>
      <w:r>
        <w:rPr>
          <w:rFonts w:ascii="宋体" w:hAnsi="宋体" w:eastAsia="宋体" w:cs="宋体"/>
          <w:b/>
          <w:bCs/>
          <w:sz w:val="24"/>
          <w:szCs w:val="24"/>
        </w:rPr>
        <w:t>75</w:t>
      </w:r>
      <w:r>
        <w:rPr>
          <w:rFonts w:hint="eastAsia" w:ascii="宋体" w:hAnsi="宋体" w:eastAsia="宋体" w:cs="宋体"/>
          <w:b/>
          <w:bCs/>
          <w:sz w:val="24"/>
          <w:szCs w:val="24"/>
        </w:rPr>
        <w:t>分；</w:t>
      </w:r>
      <w:r>
        <w:rPr>
          <w:rFonts w:hint="eastAsia" w:ascii="宋体" w:hAnsi="宋体" w:eastAsia="宋体" w:cs="宋体"/>
          <w:sz w:val="24"/>
          <w:szCs w:val="24"/>
        </w:rPr>
        <w:t>各项评审因素权重(以百分数表示，保留两位小数)：价格分值占总分值的</w:t>
      </w:r>
      <w:r>
        <w:rPr>
          <w:rFonts w:ascii="宋体" w:hAnsi="宋体" w:eastAsia="宋体" w:cs="宋体"/>
          <w:sz w:val="24"/>
          <w:szCs w:val="24"/>
        </w:rPr>
        <w:t>26.67</w:t>
      </w:r>
      <w:r>
        <w:rPr>
          <w:rFonts w:hint="eastAsia" w:ascii="宋体" w:hAnsi="宋体" w:eastAsia="宋体" w:cs="宋体"/>
          <w:sz w:val="24"/>
          <w:szCs w:val="24"/>
        </w:rPr>
        <w:t>%，技术分值占总分值的</w:t>
      </w:r>
      <w:r>
        <w:rPr>
          <w:rFonts w:ascii="宋体" w:hAnsi="宋体" w:eastAsia="宋体" w:cs="宋体"/>
          <w:sz w:val="24"/>
          <w:szCs w:val="24"/>
        </w:rPr>
        <w:t>73</w:t>
      </w: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3%，商务分值占总分值的</w:t>
      </w:r>
      <w:r>
        <w:rPr>
          <w:rFonts w:ascii="宋体" w:hAnsi="宋体" w:eastAsia="宋体" w:cs="宋体"/>
          <w:sz w:val="24"/>
          <w:szCs w:val="24"/>
        </w:rPr>
        <w:t>0</w:t>
      </w:r>
      <w:r>
        <w:rPr>
          <w:rFonts w:hint="eastAsia" w:ascii="宋体" w:hAnsi="宋体" w:eastAsia="宋体" w:cs="宋体"/>
          <w:sz w:val="24"/>
          <w:szCs w:val="24"/>
        </w:rPr>
        <w:t>.</w:t>
      </w:r>
      <w:r>
        <w:rPr>
          <w:rFonts w:ascii="宋体" w:hAnsi="宋体" w:eastAsia="宋体" w:cs="宋体"/>
          <w:sz w:val="24"/>
          <w:szCs w:val="24"/>
        </w:rPr>
        <w:t>00</w:t>
      </w:r>
      <w:r>
        <w:rPr>
          <w:rFonts w:hint="eastAsia" w:ascii="宋体" w:hAnsi="宋体" w:eastAsia="宋体" w:cs="宋体"/>
          <w:sz w:val="24"/>
          <w:szCs w:val="24"/>
        </w:rPr>
        <w:t>%</w:t>
      </w:r>
      <w:bookmarkEnd w:id="0"/>
      <w:r>
        <w:rPr>
          <w:rFonts w:hint="eastAsia" w:ascii="宋体" w:hAnsi="宋体" w:eastAsia="宋体" w:cs="宋体"/>
          <w:sz w:val="24"/>
          <w:szCs w:val="24"/>
        </w:rPr>
        <w:t>。</w:t>
      </w:r>
    </w:p>
    <w:p w14:paraId="525D3B41">
      <w:pPr>
        <w:widowControl w:val="0"/>
        <w:spacing w:line="360" w:lineRule="auto"/>
        <w:ind w:left="-132" w:firstLine="566" w:firstLineChars="236"/>
        <w:jc w:val="left"/>
        <w:rPr>
          <w:rFonts w:ascii="宋体" w:hAnsi="宋体" w:eastAsia="宋体" w:cs="宋体"/>
          <w:sz w:val="24"/>
          <w:szCs w:val="24"/>
        </w:rPr>
      </w:pPr>
      <w:r>
        <w:rPr>
          <w:rFonts w:hint="eastAsia" w:ascii="宋体" w:hAnsi="宋体" w:eastAsia="宋体" w:cs="宋体"/>
          <w:sz w:val="24"/>
          <w:szCs w:val="24"/>
        </w:rPr>
        <w:t>评审时，</w:t>
      </w:r>
      <w:r>
        <w:rPr>
          <w:rFonts w:hint="eastAsia" w:ascii="宋体" w:hAnsi="宋体" w:eastAsia="宋体" w:cs="宋体"/>
          <w:snapToGrid w:val="0"/>
          <w:sz w:val="24"/>
          <w:szCs w:val="24"/>
        </w:rPr>
        <w:t>磋商小组</w:t>
      </w:r>
      <w:r>
        <w:rPr>
          <w:rFonts w:hint="eastAsia" w:ascii="宋体" w:hAnsi="宋体" w:eastAsia="宋体" w:cs="宋体"/>
          <w:sz w:val="24"/>
          <w:szCs w:val="24"/>
        </w:rPr>
        <w:t>各成员独立对每个有效竞争性</w:t>
      </w:r>
      <w:r>
        <w:rPr>
          <w:rFonts w:hint="eastAsia" w:ascii="宋体" w:hAnsi="宋体" w:eastAsia="宋体" w:cs="宋体"/>
          <w:snapToGrid w:val="0"/>
          <w:sz w:val="24"/>
          <w:szCs w:val="24"/>
        </w:rPr>
        <w:t>磋商响应单位</w:t>
      </w:r>
      <w:r>
        <w:rPr>
          <w:rFonts w:hint="eastAsia" w:ascii="宋体" w:hAnsi="宋体" w:eastAsia="宋体" w:cs="宋体"/>
          <w:sz w:val="24"/>
          <w:szCs w:val="24"/>
        </w:rPr>
        <w:t>的响应文件进行评价、打分，然后汇总，计算出每个竞争性</w:t>
      </w:r>
      <w:r>
        <w:rPr>
          <w:rFonts w:hint="eastAsia" w:ascii="宋体" w:hAnsi="宋体" w:eastAsia="宋体" w:cs="宋体"/>
          <w:snapToGrid w:val="0"/>
          <w:sz w:val="24"/>
          <w:szCs w:val="24"/>
        </w:rPr>
        <w:t>磋商响应单位</w:t>
      </w:r>
      <w:r>
        <w:rPr>
          <w:rFonts w:hint="eastAsia" w:ascii="宋体" w:hAnsi="宋体" w:eastAsia="宋体" w:cs="宋体"/>
          <w:sz w:val="24"/>
          <w:szCs w:val="24"/>
        </w:rPr>
        <w:t>的得分，并依次排列，由采购人按照相关规定确定预成交单位。</w:t>
      </w:r>
      <w:r>
        <w:rPr>
          <w:rFonts w:ascii="宋体" w:hAnsi="宋体" w:eastAsia="宋体" w:cs="宋体"/>
          <w:sz w:val="24"/>
          <w:szCs w:val="24"/>
        </w:rPr>
        <w:t xml:space="preserve"> </w:t>
      </w:r>
    </w:p>
    <w:p w14:paraId="6039F136">
      <w:pPr>
        <w:widowControl w:val="0"/>
        <w:spacing w:line="360" w:lineRule="auto"/>
        <w:ind w:left="0" w:firstLine="0"/>
        <w:jc w:val="left"/>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、评分细则</w:t>
      </w:r>
    </w:p>
    <w:p w14:paraId="50091C39">
      <w:pPr>
        <w:widowControl w:val="0"/>
        <w:spacing w:line="360" w:lineRule="auto"/>
        <w:jc w:val="left"/>
        <w:rPr>
          <w:rFonts w:ascii="宋体" w:hAnsi="宋体" w:eastAsia="宋体" w:cs="宋体"/>
          <w:b/>
          <w:sz w:val="24"/>
          <w:szCs w:val="24"/>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）价格部分（20分）</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6555"/>
        <w:gridCol w:w="837"/>
      </w:tblGrid>
      <w:tr w14:paraId="5C7C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63" w:type="pct"/>
            <w:vAlign w:val="center"/>
          </w:tcPr>
          <w:p w14:paraId="61876152">
            <w:pPr>
              <w:widowControl w:val="0"/>
              <w:spacing w:line="420" w:lineRule="exact"/>
              <w:jc w:val="center"/>
              <w:rPr>
                <w:rFonts w:ascii="宋体" w:hAnsi="宋体" w:eastAsia="宋体" w:cs="宋体"/>
                <w:b/>
                <w:bCs/>
                <w:sz w:val="24"/>
                <w:szCs w:val="21"/>
              </w:rPr>
            </w:pPr>
            <w:r>
              <w:rPr>
                <w:rFonts w:hint="eastAsia" w:ascii="宋体" w:hAnsi="宋体" w:eastAsia="宋体" w:cs="宋体"/>
                <w:b/>
                <w:bCs/>
                <w:sz w:val="24"/>
                <w:szCs w:val="21"/>
              </w:rPr>
              <w:t>评标指标</w:t>
            </w:r>
          </w:p>
        </w:tc>
        <w:tc>
          <w:tcPr>
            <w:tcW w:w="3846" w:type="pct"/>
            <w:vAlign w:val="center"/>
          </w:tcPr>
          <w:p w14:paraId="010A80E8">
            <w:pPr>
              <w:widowControl w:val="0"/>
              <w:spacing w:line="420" w:lineRule="exact"/>
              <w:jc w:val="center"/>
              <w:rPr>
                <w:rFonts w:ascii="宋体" w:hAnsi="宋体" w:eastAsia="宋体" w:cs="宋体"/>
                <w:b/>
                <w:bCs/>
                <w:sz w:val="24"/>
                <w:szCs w:val="21"/>
              </w:rPr>
            </w:pPr>
            <w:r>
              <w:rPr>
                <w:rFonts w:hint="eastAsia" w:ascii="宋体" w:hAnsi="宋体" w:eastAsia="宋体" w:cs="宋体"/>
                <w:b/>
                <w:bCs/>
                <w:sz w:val="24"/>
                <w:szCs w:val="21"/>
              </w:rPr>
              <w:t>评议内容</w:t>
            </w:r>
          </w:p>
        </w:tc>
        <w:tc>
          <w:tcPr>
            <w:tcW w:w="491" w:type="pct"/>
            <w:vAlign w:val="center"/>
          </w:tcPr>
          <w:p w14:paraId="303D451B">
            <w:pPr>
              <w:widowControl w:val="0"/>
              <w:spacing w:line="420" w:lineRule="exact"/>
              <w:jc w:val="center"/>
              <w:rPr>
                <w:rFonts w:ascii="宋体" w:hAnsi="宋体" w:eastAsia="宋体" w:cs="宋体"/>
                <w:b/>
                <w:bCs/>
                <w:sz w:val="24"/>
                <w:szCs w:val="21"/>
              </w:rPr>
            </w:pPr>
            <w:r>
              <w:rPr>
                <w:rFonts w:hint="eastAsia" w:ascii="宋体" w:hAnsi="宋体" w:eastAsia="宋体" w:cs="宋体"/>
                <w:b/>
                <w:bCs/>
                <w:sz w:val="24"/>
                <w:szCs w:val="21"/>
              </w:rPr>
              <w:t>分值</w:t>
            </w:r>
          </w:p>
        </w:tc>
      </w:tr>
      <w:tr w14:paraId="4E61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63" w:type="pct"/>
            <w:vAlign w:val="center"/>
          </w:tcPr>
          <w:p w14:paraId="1FDD9A16">
            <w:pPr>
              <w:widowControl w:val="0"/>
              <w:spacing w:line="420" w:lineRule="exact"/>
              <w:jc w:val="left"/>
              <w:rPr>
                <w:rFonts w:ascii="宋体" w:hAnsi="宋体" w:eastAsia="宋体" w:cs="宋体"/>
                <w:sz w:val="24"/>
                <w:szCs w:val="21"/>
              </w:rPr>
            </w:pPr>
            <w:r>
              <w:rPr>
                <w:rFonts w:hint="eastAsia" w:ascii="宋体" w:hAnsi="宋体" w:eastAsia="宋体" w:cs="宋体"/>
                <w:b/>
                <w:bCs/>
                <w:sz w:val="24"/>
                <w:szCs w:val="21"/>
              </w:rPr>
              <w:t>价格评议</w:t>
            </w:r>
          </w:p>
        </w:tc>
        <w:tc>
          <w:tcPr>
            <w:tcW w:w="3846" w:type="pct"/>
            <w:vAlign w:val="center"/>
          </w:tcPr>
          <w:p w14:paraId="7E9C10E6">
            <w:pPr>
              <w:widowControl w:val="0"/>
              <w:spacing w:line="420" w:lineRule="exact"/>
              <w:jc w:val="left"/>
              <w:rPr>
                <w:rFonts w:ascii="宋体" w:hAnsi="宋体" w:eastAsia="宋体" w:cs="宋体"/>
                <w:sz w:val="24"/>
                <w:szCs w:val="21"/>
              </w:rPr>
            </w:pPr>
            <w:r>
              <w:rPr>
                <w:rFonts w:hint="eastAsia" w:ascii="宋体" w:hAnsi="宋体" w:eastAsia="宋体" w:cs="宋体"/>
                <w:sz w:val="24"/>
                <w:szCs w:val="21"/>
              </w:rPr>
              <w:t>价格分采用低价优先法计算，即满足磋商文件要求且最终报价最低的供应商的价格为磋商基准价，其价格分为满分。其他供应商的价格分统一按下列公式计算：磋商报价得分=（磋商基准价／最终磋商报价）×20分，计算分数时四舍五入取小数点后两位。</w:t>
            </w:r>
          </w:p>
          <w:p w14:paraId="03BE11A8">
            <w:pPr>
              <w:widowControl w:val="0"/>
              <w:spacing w:line="420" w:lineRule="exact"/>
              <w:jc w:val="left"/>
              <w:rPr>
                <w:rFonts w:ascii="宋体" w:hAnsi="宋体" w:eastAsia="宋体" w:cs="宋体"/>
                <w:b/>
                <w:bCs/>
                <w:sz w:val="24"/>
                <w:szCs w:val="21"/>
              </w:rPr>
            </w:pPr>
            <w:r>
              <w:rPr>
                <w:rFonts w:hint="eastAsia" w:ascii="宋体" w:hAnsi="宋体" w:eastAsia="宋体" w:cs="宋体"/>
                <w:b/>
                <w:bCs/>
                <w:sz w:val="24"/>
                <w:szCs w:val="21"/>
              </w:rPr>
              <w:t>注：对小型和微型企业的价格给予10%的扣除，用扣除后的价格参与评审；监狱企业、残疾人福利性单位视同小型和微型企业，享受同等优惠政策。</w:t>
            </w:r>
          </w:p>
        </w:tc>
        <w:tc>
          <w:tcPr>
            <w:tcW w:w="491" w:type="pct"/>
            <w:vAlign w:val="center"/>
          </w:tcPr>
          <w:p w14:paraId="720AC480">
            <w:pPr>
              <w:widowControl w:val="0"/>
              <w:spacing w:line="420" w:lineRule="exact"/>
              <w:jc w:val="center"/>
              <w:rPr>
                <w:rFonts w:ascii="宋体" w:hAnsi="宋体" w:eastAsia="宋体" w:cs="宋体"/>
                <w:sz w:val="24"/>
                <w:szCs w:val="21"/>
              </w:rPr>
            </w:pPr>
            <w:r>
              <w:rPr>
                <w:rFonts w:hint="eastAsia" w:ascii="宋体" w:hAnsi="宋体" w:eastAsia="宋体" w:cs="宋体"/>
                <w:b/>
                <w:bCs/>
                <w:sz w:val="24"/>
                <w:szCs w:val="21"/>
              </w:rPr>
              <w:t>20分</w:t>
            </w:r>
          </w:p>
        </w:tc>
      </w:tr>
    </w:tbl>
    <w:p w14:paraId="7FD1BBBA">
      <w:pPr>
        <w:widowControl w:val="0"/>
        <w:spacing w:before="157" w:beforeLines="50" w:after="157" w:afterLines="50" w:line="420" w:lineRule="exact"/>
        <w:jc w:val="left"/>
        <w:rPr>
          <w:rFonts w:ascii="宋体" w:hAnsi="宋体" w:eastAsia="宋体" w:cs="宋体"/>
          <w:b/>
          <w:sz w:val="24"/>
          <w:szCs w:val="24"/>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）技术部分（55分）</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6449"/>
        <w:gridCol w:w="879"/>
      </w:tblGrid>
      <w:tr w14:paraId="580C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vAlign w:val="center"/>
          </w:tcPr>
          <w:p w14:paraId="46A31380">
            <w:pPr>
              <w:widowControl w:val="0"/>
              <w:adjustRightInd w:val="0"/>
              <w:snapToGrid w:val="0"/>
              <w:spacing w:line="420" w:lineRule="exact"/>
              <w:ind w:right="-19" w:rightChars="-9"/>
              <w:jc w:val="center"/>
              <w:rPr>
                <w:rFonts w:ascii="宋体" w:hAnsi="宋体" w:eastAsia="宋体" w:cs="宋体"/>
                <w:b/>
                <w:bCs/>
                <w:sz w:val="24"/>
                <w:szCs w:val="24"/>
              </w:rPr>
            </w:pPr>
            <w:r>
              <w:rPr>
                <w:rFonts w:hint="eastAsia" w:ascii="宋体" w:hAnsi="宋体" w:eastAsia="宋体" w:cs="宋体"/>
                <w:b/>
                <w:bCs/>
                <w:sz w:val="24"/>
                <w:szCs w:val="24"/>
              </w:rPr>
              <w:t>评分项</w:t>
            </w:r>
          </w:p>
        </w:tc>
        <w:tc>
          <w:tcPr>
            <w:tcW w:w="3786" w:type="pct"/>
            <w:vAlign w:val="center"/>
          </w:tcPr>
          <w:p w14:paraId="2A446CDE">
            <w:pPr>
              <w:widowControl w:val="0"/>
              <w:adjustRightInd w:val="0"/>
              <w:snapToGrid w:val="0"/>
              <w:spacing w:line="420" w:lineRule="exact"/>
              <w:ind w:left="-46" w:leftChars="-22" w:right="-19" w:rightChars="-9" w:firstLine="480"/>
              <w:jc w:val="center"/>
              <w:rPr>
                <w:rFonts w:ascii="宋体" w:hAnsi="宋体" w:eastAsia="宋体" w:cs="宋体"/>
                <w:b/>
                <w:bCs/>
                <w:sz w:val="24"/>
                <w:szCs w:val="24"/>
              </w:rPr>
            </w:pPr>
            <w:r>
              <w:rPr>
                <w:rFonts w:hint="eastAsia" w:ascii="宋体" w:hAnsi="宋体" w:eastAsia="宋体" w:cs="宋体"/>
                <w:b/>
                <w:bCs/>
                <w:sz w:val="24"/>
                <w:szCs w:val="24"/>
              </w:rPr>
              <w:t>评审内容</w:t>
            </w:r>
          </w:p>
        </w:tc>
        <w:tc>
          <w:tcPr>
            <w:tcW w:w="516" w:type="pct"/>
            <w:vAlign w:val="center"/>
          </w:tcPr>
          <w:p w14:paraId="58369A42">
            <w:pPr>
              <w:widowControl w:val="0"/>
              <w:adjustRightInd w:val="0"/>
              <w:snapToGrid w:val="0"/>
              <w:spacing w:line="420" w:lineRule="exact"/>
              <w:ind w:right="-19" w:rightChars="-9"/>
              <w:jc w:val="center"/>
              <w:rPr>
                <w:rFonts w:hint="eastAsia" w:ascii="宋体" w:hAnsi="宋体" w:eastAsia="宋体" w:cs="宋体"/>
                <w:b/>
                <w:bCs/>
                <w:sz w:val="24"/>
                <w:szCs w:val="24"/>
              </w:rPr>
            </w:pPr>
            <w:r>
              <w:rPr>
                <w:rFonts w:hint="eastAsia" w:ascii="宋体" w:hAnsi="宋体" w:eastAsia="宋体" w:cs="宋体"/>
                <w:b/>
                <w:bCs/>
                <w:sz w:val="24"/>
                <w:szCs w:val="24"/>
              </w:rPr>
              <w:t>分值</w:t>
            </w:r>
          </w:p>
        </w:tc>
      </w:tr>
      <w:tr w14:paraId="58AF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97" w:type="pct"/>
            <w:vAlign w:val="center"/>
          </w:tcPr>
          <w:p w14:paraId="0DB46350">
            <w:pPr>
              <w:widowControl w:val="0"/>
              <w:adjustRightInd w:val="0"/>
              <w:snapToGrid w:val="0"/>
              <w:spacing w:line="420" w:lineRule="exact"/>
              <w:ind w:left="-46" w:leftChars="-22" w:right="-19" w:rightChars="-9"/>
              <w:jc w:val="center"/>
              <w:rPr>
                <w:rFonts w:hint="eastAsia" w:ascii="宋体" w:hAnsi="宋体" w:eastAsia="宋体" w:cs="宋体"/>
                <w:b/>
                <w:bCs/>
                <w:sz w:val="24"/>
                <w:szCs w:val="24"/>
              </w:rPr>
            </w:pPr>
            <w:r>
              <w:rPr>
                <w:rFonts w:hint="eastAsia" w:ascii="宋体" w:hAnsi="宋体" w:eastAsia="宋体" w:cs="宋体"/>
                <w:b/>
                <w:bCs/>
                <w:sz w:val="24"/>
                <w:szCs w:val="24"/>
              </w:rPr>
              <w:t>技术服</w:t>
            </w:r>
          </w:p>
          <w:p w14:paraId="0495E4FB">
            <w:pPr>
              <w:widowControl w:val="0"/>
              <w:adjustRightInd w:val="0"/>
              <w:snapToGrid w:val="0"/>
              <w:spacing w:line="420" w:lineRule="exact"/>
              <w:ind w:left="-46" w:leftChars="-22" w:right="-19" w:rightChars="-9"/>
              <w:jc w:val="center"/>
              <w:rPr>
                <w:rFonts w:ascii="宋体" w:hAnsi="宋体" w:eastAsia="宋体" w:cs="宋体"/>
                <w:b/>
                <w:bCs/>
                <w:sz w:val="24"/>
                <w:szCs w:val="24"/>
              </w:rPr>
            </w:pPr>
            <w:r>
              <w:rPr>
                <w:rFonts w:hint="eastAsia" w:ascii="宋体" w:hAnsi="宋体" w:eastAsia="宋体" w:cs="宋体"/>
                <w:b/>
                <w:bCs/>
                <w:sz w:val="24"/>
                <w:szCs w:val="24"/>
              </w:rPr>
              <w:t>务响应</w:t>
            </w:r>
          </w:p>
        </w:tc>
        <w:tc>
          <w:tcPr>
            <w:tcW w:w="3786" w:type="pct"/>
            <w:vAlign w:val="center"/>
          </w:tcPr>
          <w:p w14:paraId="24AB9E14">
            <w:pPr>
              <w:widowControl w:val="0"/>
              <w:adjustRightInd w:val="0"/>
              <w:snapToGrid w:val="0"/>
              <w:spacing w:line="420" w:lineRule="exact"/>
              <w:jc w:val="left"/>
              <w:rPr>
                <w:rFonts w:ascii="宋体" w:hAnsi="宋体" w:eastAsia="宋体" w:cs="宋体"/>
                <w:sz w:val="24"/>
                <w:szCs w:val="24"/>
              </w:rPr>
            </w:pPr>
            <w:r>
              <w:rPr>
                <w:rFonts w:hint="eastAsia" w:ascii="宋体" w:hAnsi="宋体" w:eastAsia="宋体" w:cs="宋体"/>
                <w:sz w:val="24"/>
                <w:szCs w:val="24"/>
              </w:rPr>
              <w:t>供应商需完全响应磋商文件的第四章项目需求的二、服务内容及要求全部内容，不满足则视为无效响应。</w:t>
            </w:r>
          </w:p>
          <w:p w14:paraId="00029ECF">
            <w:pPr>
              <w:widowControl w:val="0"/>
              <w:adjustRightInd w:val="0"/>
              <w:snapToGrid w:val="0"/>
              <w:spacing w:line="420" w:lineRule="exact"/>
              <w:jc w:val="left"/>
              <w:rPr>
                <w:rFonts w:ascii="宋体" w:hAnsi="宋体" w:eastAsia="宋体" w:cs="宋体"/>
                <w:b/>
                <w:bCs/>
                <w:sz w:val="24"/>
                <w:szCs w:val="24"/>
              </w:rPr>
            </w:pPr>
            <w:r>
              <w:rPr>
                <w:rFonts w:hint="eastAsia" w:ascii="宋体" w:hAnsi="宋体" w:eastAsia="宋体" w:cs="宋体"/>
                <w:b/>
                <w:bCs/>
                <w:sz w:val="24"/>
                <w:szCs w:val="24"/>
              </w:rPr>
              <w:t>评审依据：磋商响应文件中提供的《技术需求响应/偏离表》。</w:t>
            </w:r>
          </w:p>
        </w:tc>
        <w:tc>
          <w:tcPr>
            <w:tcW w:w="516" w:type="pct"/>
            <w:vAlign w:val="center"/>
          </w:tcPr>
          <w:p w14:paraId="75AA06F2">
            <w:pPr>
              <w:widowControl w:val="0"/>
              <w:adjustRightInd w:val="0"/>
              <w:snapToGrid w:val="0"/>
              <w:spacing w:line="420" w:lineRule="exact"/>
              <w:jc w:val="center"/>
              <w:rPr>
                <w:rFonts w:hint="eastAsia" w:ascii="宋体" w:hAnsi="宋体" w:eastAsia="宋体" w:cs="宋体"/>
                <w:b/>
                <w:bCs/>
                <w:sz w:val="24"/>
                <w:szCs w:val="24"/>
              </w:rPr>
            </w:pPr>
            <w:r>
              <w:rPr>
                <w:rFonts w:ascii="宋体" w:hAnsi="宋体" w:eastAsia="宋体" w:cs="宋体"/>
                <w:b/>
                <w:bCs/>
                <w:sz w:val="24"/>
                <w:szCs w:val="24"/>
              </w:rPr>
              <w:t xml:space="preserve">符合性评审 </w:t>
            </w:r>
          </w:p>
        </w:tc>
      </w:tr>
      <w:tr w14:paraId="04D1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vAlign w:val="center"/>
          </w:tcPr>
          <w:p w14:paraId="7F1EC92A">
            <w:pPr>
              <w:widowControl w:val="0"/>
              <w:adjustRightInd w:val="0"/>
              <w:snapToGrid w:val="0"/>
              <w:spacing w:line="420" w:lineRule="exact"/>
              <w:ind w:firstLine="22" w:firstLineChars="9"/>
              <w:jc w:val="center"/>
              <w:textAlignment w:val="baseline"/>
              <w:rPr>
                <w:rFonts w:hint="eastAsia" w:ascii="宋体" w:hAnsi="宋体" w:eastAsia="宋体" w:cs="宋体"/>
                <w:b/>
                <w:bCs/>
                <w:sz w:val="24"/>
                <w:szCs w:val="24"/>
              </w:rPr>
            </w:pPr>
            <w:r>
              <w:rPr>
                <w:rFonts w:hint="eastAsia" w:ascii="宋体" w:hAnsi="宋体" w:eastAsia="宋体" w:cs="Calibri"/>
                <w:b/>
                <w:bCs/>
                <w:sz w:val="24"/>
                <w:szCs w:val="24"/>
              </w:rPr>
              <w:t>环境与健康电台线上科普插件</w:t>
            </w:r>
          </w:p>
        </w:tc>
        <w:tc>
          <w:tcPr>
            <w:tcW w:w="3786" w:type="pct"/>
            <w:vAlign w:val="center"/>
          </w:tcPr>
          <w:p w14:paraId="7FE0D249">
            <w:pPr>
              <w:widowControl w:val="0"/>
              <w:spacing w:after="120" w:line="420" w:lineRule="exact"/>
              <w:jc w:val="left"/>
              <w:rPr>
                <w:rFonts w:hint="eastAsia" w:ascii="宋体" w:hAnsi="宋体" w:eastAsia="宋体" w:cs="宋体"/>
                <w:bCs/>
                <w:kern w:val="0"/>
                <w:sz w:val="24"/>
                <w:szCs w:val="24"/>
              </w:rPr>
            </w:pPr>
            <w:r>
              <w:rPr>
                <w:rFonts w:hint="eastAsia" w:ascii="宋体" w:hAnsi="宋体" w:eastAsia="宋体" w:cs="宋体"/>
                <w:sz w:val="24"/>
                <w:szCs w:val="24"/>
              </w:rPr>
              <w:t>在</w:t>
            </w:r>
            <w:r>
              <w:rPr>
                <w:rFonts w:ascii="宋体" w:hAnsi="宋体" w:eastAsia="宋体" w:cs="宋体"/>
                <w:bCs/>
                <w:kern w:val="0"/>
                <w:sz w:val="24"/>
                <w:szCs w:val="24"/>
              </w:rPr>
              <w:t>60</w:t>
            </w:r>
            <w:r>
              <w:rPr>
                <w:rFonts w:hint="eastAsia" w:ascii="宋体" w:hAnsi="宋体" w:eastAsia="宋体" w:cs="宋体"/>
                <w:bCs/>
                <w:kern w:val="0"/>
                <w:sz w:val="24"/>
                <w:szCs w:val="24"/>
              </w:rPr>
              <w:t>天内播放</w:t>
            </w:r>
            <w:r>
              <w:rPr>
                <w:rFonts w:ascii="宋体" w:hAnsi="宋体" w:eastAsia="宋体" w:cs="宋体"/>
                <w:bCs/>
                <w:kern w:val="0"/>
                <w:sz w:val="24"/>
                <w:szCs w:val="24"/>
              </w:rPr>
              <w:t>360</w:t>
            </w:r>
            <w:r>
              <w:rPr>
                <w:rFonts w:hint="eastAsia" w:ascii="宋体" w:hAnsi="宋体" w:eastAsia="宋体" w:cs="宋体"/>
                <w:bCs/>
                <w:kern w:val="0"/>
                <w:sz w:val="24"/>
                <w:szCs w:val="24"/>
              </w:rPr>
              <w:t>次的基础上：</w:t>
            </w:r>
            <w:r>
              <w:rPr>
                <w:rFonts w:hint="eastAsia" w:ascii="宋体" w:hAnsi="宋体" w:eastAsia="宋体" w:cs="宋体"/>
                <w:sz w:val="24"/>
                <w:szCs w:val="24"/>
              </w:rPr>
              <w:t>承诺</w:t>
            </w:r>
            <w:r>
              <w:rPr>
                <w:rFonts w:hint="eastAsia" w:ascii="宋体" w:hAnsi="宋体" w:eastAsia="宋体" w:cs="宋体"/>
                <w:bCs/>
                <w:kern w:val="0"/>
                <w:sz w:val="24"/>
                <w:szCs w:val="24"/>
              </w:rPr>
              <w:t>每多播放1天（不少于60次/天）的加2分，本项最多加10分。</w:t>
            </w:r>
          </w:p>
          <w:p w14:paraId="5A4CAEC8">
            <w:pPr>
              <w:widowControl w:val="0"/>
              <w:spacing w:line="420" w:lineRule="exact"/>
              <w:jc w:val="left"/>
              <w:rPr>
                <w:rFonts w:hint="eastAsia" w:ascii="宋体" w:hAnsi="宋体" w:eastAsia="宋体" w:cs="宋体"/>
                <w:b/>
                <w:sz w:val="24"/>
                <w:szCs w:val="24"/>
              </w:rPr>
            </w:pPr>
            <w:r>
              <w:rPr>
                <w:rFonts w:hint="eastAsia" w:ascii="宋体" w:hAnsi="宋体" w:eastAsia="宋体" w:cs="宋体"/>
                <w:b/>
                <w:bCs/>
                <w:sz w:val="24"/>
                <w:szCs w:val="24"/>
              </w:rPr>
              <w:t>评审依据：磋商响应文件中提供的《</w:t>
            </w:r>
            <w:r>
              <w:rPr>
                <w:rFonts w:hint="eastAsia" w:ascii="宋体" w:hAnsi="宋体" w:eastAsia="宋体" w:cs="宋体"/>
                <w:b/>
                <w:bCs/>
                <w:kern w:val="0"/>
                <w:sz w:val="24"/>
                <w:szCs w:val="24"/>
              </w:rPr>
              <w:t>承诺函》（须加盖供应商公章）原件扫描件</w:t>
            </w:r>
            <w:r>
              <w:rPr>
                <w:rFonts w:hint="eastAsia" w:ascii="宋体" w:hAnsi="宋体" w:eastAsia="宋体" w:cs="宋体"/>
                <w:b/>
                <w:spacing w:val="-2"/>
                <w:sz w:val="24"/>
                <w:szCs w:val="24"/>
              </w:rPr>
              <w:t>予以佐证；未提供佐证材料或提供的佐证材料不完整或提供的佐证材料无法佐证的不加分。</w:t>
            </w:r>
          </w:p>
        </w:tc>
        <w:tc>
          <w:tcPr>
            <w:tcW w:w="516" w:type="pct"/>
            <w:vAlign w:val="center"/>
          </w:tcPr>
          <w:p w14:paraId="26B5CC56">
            <w:pPr>
              <w:widowControl w:val="0"/>
              <w:adjustRightInd w:val="0"/>
              <w:snapToGrid w:val="0"/>
              <w:spacing w:line="420" w:lineRule="exact"/>
              <w:jc w:val="center"/>
              <w:textAlignment w:val="baseline"/>
              <w:rPr>
                <w:rFonts w:hint="eastAsia" w:ascii="宋体" w:hAnsi="宋体" w:eastAsia="宋体" w:cs="Calibri"/>
                <w:b/>
                <w:sz w:val="24"/>
                <w:szCs w:val="24"/>
              </w:rPr>
            </w:pPr>
            <w:r>
              <w:rPr>
                <w:rFonts w:hint="eastAsia" w:ascii="宋体" w:hAnsi="宋体" w:eastAsia="宋体" w:cs="Calibri"/>
                <w:b/>
                <w:sz w:val="24"/>
                <w:szCs w:val="24"/>
              </w:rPr>
              <w:t>10分</w:t>
            </w:r>
          </w:p>
        </w:tc>
      </w:tr>
      <w:tr w14:paraId="6616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vAlign w:val="center"/>
          </w:tcPr>
          <w:p w14:paraId="64A49515">
            <w:pPr>
              <w:widowControl w:val="0"/>
              <w:adjustRightInd w:val="0"/>
              <w:snapToGrid w:val="0"/>
              <w:spacing w:line="420" w:lineRule="exact"/>
              <w:ind w:firstLine="22" w:firstLineChars="9"/>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新媒体宣传发布</w:t>
            </w:r>
          </w:p>
        </w:tc>
        <w:tc>
          <w:tcPr>
            <w:tcW w:w="3786" w:type="pct"/>
            <w:vAlign w:val="center"/>
          </w:tcPr>
          <w:p w14:paraId="578A7940">
            <w:pPr>
              <w:widowControl w:val="0"/>
              <w:spacing w:after="120" w:line="420" w:lineRule="exact"/>
              <w:ind w:left="269" w:hanging="268" w:hangingChars="112"/>
              <w:jc w:val="left"/>
              <w:rPr>
                <w:rFonts w:ascii="宋体" w:hAnsi="宋体" w:eastAsia="宋体" w:cs="Times New Roman"/>
                <w:sz w:val="24"/>
                <w:szCs w:val="24"/>
              </w:rPr>
            </w:pPr>
            <w:r>
              <w:rPr>
                <w:rFonts w:hint="eastAsia" w:ascii="宋体" w:hAnsi="宋体" w:eastAsia="宋体" w:cs="Times New Roman"/>
                <w:sz w:val="24"/>
                <w:szCs w:val="24"/>
              </w:rPr>
              <w:t>1、投放媒体要求:图文、短视频推广链接，承诺提供的新媒体矩阵账号粉丝超过2000万的加5分。</w:t>
            </w:r>
          </w:p>
          <w:p w14:paraId="3065D8A3">
            <w:pPr>
              <w:widowControl w:val="0"/>
              <w:spacing w:after="120" w:line="420" w:lineRule="exact"/>
              <w:ind w:left="269" w:hanging="268" w:hangingChars="112"/>
              <w:jc w:val="left"/>
              <w:rPr>
                <w:rFonts w:hint="eastAsia" w:ascii="宋体" w:hAnsi="宋体" w:eastAsia="宋体" w:cs="Times New Roman"/>
                <w:b/>
                <w:bCs/>
                <w:kern w:val="0"/>
                <w:sz w:val="24"/>
                <w:szCs w:val="24"/>
              </w:rPr>
            </w:pPr>
            <w:r>
              <w:rPr>
                <w:rFonts w:hint="eastAsia" w:ascii="宋体" w:hAnsi="宋体" w:eastAsia="宋体" w:cs="Times New Roman"/>
                <w:sz w:val="24"/>
                <w:szCs w:val="24"/>
              </w:rPr>
              <w:t>2、推广链接在千万级粉丝账号发布</w:t>
            </w:r>
            <w:r>
              <w:rPr>
                <w:rFonts w:ascii="宋体" w:hAnsi="宋体" w:eastAsia="宋体" w:cs="Times New Roman"/>
                <w:sz w:val="24"/>
                <w:szCs w:val="24"/>
              </w:rPr>
              <w:t>2</w:t>
            </w:r>
            <w:r>
              <w:rPr>
                <w:rFonts w:hint="eastAsia" w:ascii="宋体" w:hAnsi="宋体" w:eastAsia="宋体" w:cs="Times New Roman"/>
                <w:sz w:val="24"/>
                <w:szCs w:val="24"/>
              </w:rPr>
              <w:t>0次的基础上：承诺每多发布1次加2分，最多加10分。</w:t>
            </w:r>
          </w:p>
          <w:p w14:paraId="33531A1A">
            <w:pPr>
              <w:widowControl w:val="0"/>
              <w:spacing w:after="120" w:line="420" w:lineRule="exact"/>
              <w:ind w:left="269" w:hanging="268" w:hangingChars="112"/>
              <w:jc w:val="left"/>
              <w:rPr>
                <w:rFonts w:hint="eastAsia" w:ascii="宋体" w:hAnsi="宋体" w:eastAsia="宋体" w:cs="Times New Roman"/>
                <w:b/>
                <w:bCs/>
                <w:kern w:val="0"/>
                <w:sz w:val="24"/>
                <w:szCs w:val="24"/>
              </w:rPr>
            </w:pPr>
            <w:r>
              <w:rPr>
                <w:rFonts w:hint="eastAsia" w:ascii="宋体" w:hAnsi="宋体" w:eastAsia="宋体" w:cs="Times New Roman"/>
                <w:sz w:val="24"/>
                <w:szCs w:val="24"/>
              </w:rPr>
              <w:t>3、推广链接在百万级抖音/快手账号推广</w:t>
            </w:r>
            <w:r>
              <w:rPr>
                <w:rFonts w:ascii="宋体" w:hAnsi="宋体" w:eastAsia="宋体" w:cs="Times New Roman"/>
                <w:sz w:val="24"/>
                <w:szCs w:val="24"/>
              </w:rPr>
              <w:t>1</w:t>
            </w:r>
            <w:r>
              <w:rPr>
                <w:rFonts w:hint="eastAsia" w:ascii="宋体" w:hAnsi="宋体" w:eastAsia="宋体" w:cs="Times New Roman"/>
                <w:sz w:val="24"/>
                <w:szCs w:val="24"/>
              </w:rPr>
              <w:t>0次的基础上：承诺每多发布1次加2分，最多加10分。</w:t>
            </w:r>
          </w:p>
          <w:p w14:paraId="7C4ECBA4">
            <w:pPr>
              <w:widowControl w:val="0"/>
              <w:spacing w:after="120" w:line="420" w:lineRule="exact"/>
              <w:ind w:left="269" w:hanging="268" w:hangingChars="112"/>
              <w:jc w:val="left"/>
              <w:rPr>
                <w:rFonts w:hint="eastAsia" w:ascii="宋体" w:hAnsi="宋体" w:eastAsia="宋体" w:cs="Times New Roman"/>
                <w:sz w:val="24"/>
                <w:szCs w:val="24"/>
              </w:rPr>
            </w:pPr>
            <w:r>
              <w:rPr>
                <w:rFonts w:hint="eastAsia" w:ascii="宋体" w:hAnsi="宋体" w:eastAsia="宋体" w:cs="Times New Roman"/>
                <w:sz w:val="24"/>
                <w:szCs w:val="24"/>
              </w:rPr>
              <w:t>4、推广链接在50万粉丝账号发布</w:t>
            </w:r>
            <w:r>
              <w:rPr>
                <w:rFonts w:ascii="宋体" w:hAnsi="宋体" w:eastAsia="宋体" w:cs="Times New Roman"/>
                <w:sz w:val="24"/>
                <w:szCs w:val="24"/>
              </w:rPr>
              <w:t>1</w:t>
            </w:r>
            <w:r>
              <w:rPr>
                <w:rFonts w:hint="eastAsia" w:ascii="宋体" w:hAnsi="宋体" w:eastAsia="宋体" w:cs="Times New Roman"/>
                <w:sz w:val="24"/>
                <w:szCs w:val="24"/>
              </w:rPr>
              <w:t>0次的基础上：承诺每多发布1次加1分，最多加5分。</w:t>
            </w:r>
          </w:p>
          <w:p w14:paraId="210D690D">
            <w:pPr>
              <w:widowControl w:val="0"/>
              <w:spacing w:after="120" w:line="420" w:lineRule="exact"/>
              <w:ind w:left="269" w:hanging="268" w:hangingChars="112"/>
              <w:jc w:val="left"/>
              <w:rPr>
                <w:rFonts w:hint="eastAsia" w:ascii="宋体" w:hAnsi="宋体" w:eastAsia="宋体" w:cs="Times New Roman"/>
                <w:b/>
                <w:bCs/>
                <w:kern w:val="0"/>
                <w:sz w:val="24"/>
                <w:szCs w:val="24"/>
              </w:rPr>
            </w:pPr>
            <w:r>
              <w:rPr>
                <w:rFonts w:hint="eastAsia" w:ascii="宋体" w:hAnsi="宋体" w:eastAsia="宋体" w:cs="Times New Roman"/>
                <w:sz w:val="24"/>
                <w:szCs w:val="24"/>
              </w:rPr>
              <w:t>5、推广链接在10万级粉丝账号发布10次的基础上：承诺每多发布1次加1分，最多加5分。</w:t>
            </w:r>
          </w:p>
          <w:p w14:paraId="3BC8B8AA">
            <w:pPr>
              <w:widowControl w:val="0"/>
              <w:spacing w:after="120" w:line="420" w:lineRule="exact"/>
              <w:jc w:val="left"/>
              <w:rPr>
                <w:rFonts w:hint="eastAsia" w:ascii="宋体" w:hAnsi="宋体" w:eastAsia="宋体" w:cs="宋体"/>
                <w:b/>
                <w:sz w:val="24"/>
                <w:szCs w:val="24"/>
              </w:rPr>
            </w:pPr>
            <w:r>
              <w:rPr>
                <w:rFonts w:hint="eastAsia" w:ascii="宋体" w:hAnsi="宋体" w:eastAsia="宋体" w:cs="Times New Roman"/>
                <w:b/>
                <w:bCs/>
                <w:sz w:val="24"/>
                <w:szCs w:val="24"/>
              </w:rPr>
              <w:t>评审依据:</w:t>
            </w:r>
            <w:r>
              <w:rPr>
                <w:rFonts w:hint="eastAsia" w:ascii="Times New Roman" w:hAnsi="Times New Roman" w:eastAsia="宋体" w:cs="Times New Roman"/>
                <w:szCs w:val="21"/>
              </w:rPr>
              <w:t xml:space="preserve"> </w:t>
            </w:r>
            <w:r>
              <w:rPr>
                <w:rFonts w:hint="eastAsia" w:ascii="宋体" w:hAnsi="宋体" w:eastAsia="宋体" w:cs="Times New Roman"/>
                <w:b/>
                <w:bCs/>
                <w:sz w:val="24"/>
                <w:szCs w:val="24"/>
              </w:rPr>
              <w:t>磋商响应文件中提供的《承诺函》（须加盖供应商公章）原件扫描件予以佐证；未提供佐证材料或提供的佐证材料不完整或提供的佐证材料无法佐证的不加分。</w:t>
            </w:r>
          </w:p>
        </w:tc>
        <w:tc>
          <w:tcPr>
            <w:tcW w:w="516" w:type="pct"/>
            <w:vAlign w:val="center"/>
          </w:tcPr>
          <w:p w14:paraId="19DECE46">
            <w:pPr>
              <w:widowControl w:val="0"/>
              <w:adjustRightInd w:val="0"/>
              <w:snapToGrid w:val="0"/>
              <w:spacing w:line="420" w:lineRule="exact"/>
              <w:jc w:val="center"/>
              <w:textAlignment w:val="baseline"/>
              <w:rPr>
                <w:rFonts w:hint="eastAsia" w:ascii="宋体" w:hAnsi="宋体" w:eastAsia="宋体" w:cs="Calibri"/>
                <w:b/>
                <w:sz w:val="24"/>
                <w:szCs w:val="24"/>
              </w:rPr>
            </w:pPr>
            <w:r>
              <w:rPr>
                <w:rFonts w:hint="eastAsia" w:ascii="宋体" w:hAnsi="宋体" w:eastAsia="宋体" w:cs="Calibri"/>
                <w:b/>
                <w:sz w:val="24"/>
                <w:szCs w:val="24"/>
              </w:rPr>
              <w:t>35分</w:t>
            </w:r>
          </w:p>
        </w:tc>
      </w:tr>
      <w:tr w14:paraId="5AA6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vAlign w:val="center"/>
          </w:tcPr>
          <w:p w14:paraId="0EE80E45">
            <w:pPr>
              <w:widowControl w:val="0"/>
              <w:adjustRightInd w:val="0"/>
              <w:snapToGrid w:val="0"/>
              <w:spacing w:line="420" w:lineRule="exact"/>
              <w:ind w:firstLine="22" w:firstLineChars="9"/>
              <w:jc w:val="center"/>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制作团队要求</w:t>
            </w:r>
          </w:p>
        </w:tc>
        <w:tc>
          <w:tcPr>
            <w:tcW w:w="3786" w:type="pct"/>
            <w:vAlign w:val="center"/>
          </w:tcPr>
          <w:p w14:paraId="46B3EF2F">
            <w:pPr>
              <w:widowControl/>
              <w:spacing w:line="420" w:lineRule="exact"/>
              <w:ind w:left="269" w:hanging="268" w:hangingChars="112"/>
              <w:jc w:val="left"/>
              <w:rPr>
                <w:rFonts w:ascii="宋体" w:hAnsi="宋体" w:eastAsia="宋体" w:cs="宋体"/>
                <w:kern w:val="0"/>
                <w:sz w:val="24"/>
                <w:szCs w:val="24"/>
              </w:rPr>
            </w:pPr>
            <w:r>
              <w:rPr>
                <w:rFonts w:hint="eastAsia" w:ascii="宋体" w:hAnsi="宋体" w:eastAsia="宋体" w:cs="宋体"/>
                <w:kern w:val="0"/>
                <w:sz w:val="24"/>
                <w:szCs w:val="24"/>
              </w:rPr>
              <w:t>1、拟安排的制作团队负责人有制作省级及以上媒体专业制作经验的加5分。</w:t>
            </w:r>
          </w:p>
          <w:p w14:paraId="38F2E00F">
            <w:pPr>
              <w:widowControl w:val="0"/>
              <w:spacing w:after="120" w:line="420" w:lineRule="exact"/>
              <w:jc w:val="left"/>
              <w:rPr>
                <w:rFonts w:hint="eastAsia" w:ascii="Times New Roman" w:hAnsi="Times New Roman" w:eastAsia="宋体" w:cs="Times New Roman"/>
                <w:szCs w:val="21"/>
              </w:rPr>
            </w:pPr>
            <w:r>
              <w:rPr>
                <w:rFonts w:hint="eastAsia" w:ascii="宋体" w:hAnsi="宋体" w:eastAsia="宋体" w:cs="宋体"/>
                <w:b/>
                <w:sz w:val="24"/>
                <w:szCs w:val="24"/>
              </w:rPr>
              <w:t>评审依据：</w:t>
            </w:r>
            <w:r>
              <w:rPr>
                <w:rFonts w:hint="eastAsia" w:ascii="宋体" w:hAnsi="宋体" w:eastAsia="宋体" w:cs="Times New Roman"/>
                <w:b/>
                <w:bCs/>
                <w:sz w:val="24"/>
                <w:szCs w:val="24"/>
              </w:rPr>
              <w:t>磋商响应文件中提供的</w:t>
            </w:r>
            <w:r>
              <w:rPr>
                <w:rFonts w:hint="eastAsia" w:ascii="宋体" w:hAnsi="宋体" w:eastAsia="宋体" w:cs="宋体"/>
                <w:b/>
                <w:bCs/>
                <w:kern w:val="0"/>
                <w:sz w:val="24"/>
                <w:szCs w:val="24"/>
              </w:rPr>
              <w:t>拟安排的制作团队负责人工作简历</w:t>
            </w:r>
            <w:r>
              <w:rPr>
                <w:rFonts w:hint="eastAsia" w:ascii="宋体" w:hAnsi="宋体" w:eastAsia="宋体" w:cs="Times New Roman"/>
                <w:b/>
                <w:bCs/>
                <w:sz w:val="24"/>
                <w:szCs w:val="24"/>
              </w:rPr>
              <w:t>予以佐证；未提供佐证材料或提供的佐证材料不完整或提供的佐证材料无法佐证的不加分。</w:t>
            </w:r>
          </w:p>
          <w:p w14:paraId="5802855C">
            <w:pPr>
              <w:widowControl/>
              <w:spacing w:line="420" w:lineRule="exact"/>
              <w:ind w:left="269" w:hanging="268" w:hangingChars="112"/>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、拟安排的主持人或编辑具有播音主持或新闻编辑专业副高级或以上职业资格证书的加5分。</w:t>
            </w:r>
          </w:p>
          <w:p w14:paraId="10C64472">
            <w:pPr>
              <w:widowControl/>
              <w:spacing w:line="420" w:lineRule="exact"/>
              <w:ind w:left="-10" w:leftChars="-5" w:firstLine="12" w:firstLineChars="5"/>
              <w:jc w:val="left"/>
              <w:rPr>
                <w:rFonts w:hint="eastAsia" w:ascii="宋体" w:hAnsi="宋体" w:eastAsia="宋体" w:cs="宋体"/>
                <w:b/>
                <w:sz w:val="24"/>
                <w:szCs w:val="24"/>
              </w:rPr>
            </w:pPr>
            <w:r>
              <w:rPr>
                <w:rFonts w:hint="eastAsia" w:ascii="宋体" w:hAnsi="宋体" w:eastAsia="宋体" w:cs="宋体"/>
                <w:b/>
                <w:sz w:val="24"/>
                <w:szCs w:val="24"/>
              </w:rPr>
              <w:t>评审依据：</w:t>
            </w:r>
            <w:r>
              <w:rPr>
                <w:rFonts w:hint="eastAsia" w:ascii="宋体" w:hAnsi="宋体" w:eastAsia="宋体" w:cs="宋体"/>
                <w:b/>
                <w:bCs/>
                <w:sz w:val="24"/>
                <w:szCs w:val="24"/>
              </w:rPr>
              <w:t>磋商响应文件中提供的</w:t>
            </w:r>
            <w:r>
              <w:rPr>
                <w:rFonts w:hint="eastAsia" w:ascii="宋体" w:hAnsi="宋体" w:eastAsia="宋体" w:cs="宋体"/>
                <w:b/>
                <w:bCs/>
                <w:kern w:val="0"/>
                <w:sz w:val="24"/>
                <w:szCs w:val="24"/>
              </w:rPr>
              <w:t>拟安排的主持人或编辑的职业资格证书原件扫描件</w:t>
            </w:r>
            <w:r>
              <w:rPr>
                <w:rFonts w:hint="eastAsia" w:ascii="宋体" w:hAnsi="宋体" w:eastAsia="宋体" w:cs="宋体"/>
                <w:b/>
                <w:bCs/>
                <w:sz w:val="24"/>
                <w:szCs w:val="24"/>
              </w:rPr>
              <w:t>予以佐证；未提供佐证材料或提供的佐证材料不完整或提供的佐证材料无法佐证的不加分。</w:t>
            </w:r>
          </w:p>
        </w:tc>
        <w:tc>
          <w:tcPr>
            <w:tcW w:w="516" w:type="pct"/>
            <w:vAlign w:val="center"/>
          </w:tcPr>
          <w:p w14:paraId="11CC281F">
            <w:pPr>
              <w:widowControl w:val="0"/>
              <w:adjustRightInd w:val="0"/>
              <w:snapToGrid w:val="0"/>
              <w:spacing w:line="420" w:lineRule="exact"/>
              <w:jc w:val="center"/>
              <w:textAlignment w:val="baseline"/>
              <w:rPr>
                <w:rFonts w:hint="eastAsia" w:ascii="宋体" w:hAnsi="宋体" w:eastAsia="宋体" w:cs="Calibri"/>
                <w:b/>
                <w:sz w:val="24"/>
                <w:szCs w:val="24"/>
              </w:rPr>
            </w:pPr>
            <w:r>
              <w:rPr>
                <w:rFonts w:ascii="宋体" w:hAnsi="宋体" w:eastAsia="宋体" w:cs="Calibri"/>
                <w:b/>
                <w:sz w:val="24"/>
                <w:szCs w:val="24"/>
              </w:rPr>
              <w:t>1</w:t>
            </w:r>
            <w:r>
              <w:rPr>
                <w:rFonts w:hint="eastAsia" w:ascii="宋体" w:hAnsi="宋体" w:eastAsia="宋体" w:cs="Calibri"/>
                <w:b/>
                <w:sz w:val="24"/>
                <w:szCs w:val="24"/>
              </w:rPr>
              <w:t>0分</w:t>
            </w:r>
          </w:p>
        </w:tc>
      </w:tr>
    </w:tbl>
    <w:p w14:paraId="77A1B13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0883C"/>
    <w:multiLevelType w:val="singleLevel"/>
    <w:tmpl w:val="AD40883C"/>
    <w:lvl w:ilvl="0" w:tentative="0">
      <w:start w:val="1"/>
      <w:numFmt w:val="chineseCounting"/>
      <w:suff w:val="nothing"/>
      <w:lvlText w:val="%1、"/>
      <w:lvlJc w:val="left"/>
      <w:rPr>
        <w:rFonts w:hint="eastAsia"/>
      </w:rPr>
    </w:lvl>
  </w:abstractNum>
  <w:abstractNum w:abstractNumId="1">
    <w:nsid w:val="C44FC615"/>
    <w:multiLevelType w:val="singleLevel"/>
    <w:tmpl w:val="C44FC615"/>
    <w:lvl w:ilvl="0" w:tentative="0">
      <w:start w:val="1"/>
      <w:numFmt w:val="chineseCounting"/>
      <w:suff w:val="nothing"/>
      <w:lvlText w:val="%1、"/>
      <w:lvlJc w:val="left"/>
      <w:rPr>
        <w:rFonts w:hint="eastAsia"/>
      </w:rPr>
    </w:lvl>
  </w:abstractNum>
  <w:abstractNum w:abstractNumId="2">
    <w:nsid w:val="74413BD3"/>
    <w:multiLevelType w:val="singleLevel"/>
    <w:tmpl w:val="74413BD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30ABC"/>
    <w:rsid w:val="00467BB5"/>
    <w:rsid w:val="009F13E7"/>
    <w:rsid w:val="027A3A88"/>
    <w:rsid w:val="07700EC8"/>
    <w:rsid w:val="09730ABC"/>
    <w:rsid w:val="0D050D21"/>
    <w:rsid w:val="1AF743FE"/>
    <w:rsid w:val="264B4443"/>
    <w:rsid w:val="2C5D0837"/>
    <w:rsid w:val="33F82A84"/>
    <w:rsid w:val="357F692A"/>
    <w:rsid w:val="359C5B1B"/>
    <w:rsid w:val="36515597"/>
    <w:rsid w:val="3C84406A"/>
    <w:rsid w:val="47045EF8"/>
    <w:rsid w:val="497D297D"/>
    <w:rsid w:val="4AC1186B"/>
    <w:rsid w:val="4CB36D93"/>
    <w:rsid w:val="518936E5"/>
    <w:rsid w:val="545015FA"/>
    <w:rsid w:val="592D544B"/>
    <w:rsid w:val="62C65814"/>
    <w:rsid w:val="63D22530"/>
    <w:rsid w:val="67F80AD8"/>
    <w:rsid w:val="6C1013A1"/>
    <w:rsid w:val="7B0D2E6F"/>
    <w:rsid w:val="7B553B80"/>
    <w:rsid w:val="7D154074"/>
    <w:rsid w:val="7E0A3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12" w:lineRule="auto"/>
      <w:ind w:firstLine="48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2025-09-23T07:13:00Z</dcterms:created>
  <dc:creator>苟忠林</dc:creator>
  <cp:lastModifiedBy>苟忠林</cp:lastModifiedBy>
  <dcterms:modified xsi:type="dcterms:W3CDTF">2025-09-23T07:15:07Z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2449FEA3041B46E8BC9AFE77884EECF4_11</vt:lpwstr>
  </property>
  <property fmtid="{D5CDD505-2E9C-101B-9397-08002B2CF9AE}" pid="4" name="KSOTemplateDocerSaveRecord">
    <vt:lpwstr>eyJoZGlkIjoiNGEwYWYwN2Q4NDExMGJkYTQ2ZTBkNTk2ZWFiYTA1MDMiLCJ1c2VySWQiOiIxNTc0NTIxOTAwIn0=</vt:lpwstr>
  </property>
</Properties>
</file>